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B6" w:rsidRPr="004E1F8E" w:rsidRDefault="003A69B6" w:rsidP="006C173E">
      <w:pPr>
        <w:spacing w:line="360" w:lineRule="auto"/>
        <w:jc w:val="right"/>
        <w:rPr>
          <w:lang w:val="az-Latn-AZ" w:eastAsia="ja-JP"/>
        </w:rPr>
      </w:pPr>
      <w:r w:rsidRPr="004E1F8E">
        <w:rPr>
          <w:lang w:val="az-Latn-AZ"/>
        </w:rPr>
        <w:t xml:space="preserve">                              AR  Auditorlar Palatası Şurasının 20.10.2015-ci il tarixli </w:t>
      </w:r>
    </w:p>
    <w:p w:rsidR="003A69B6" w:rsidRPr="004E1F8E" w:rsidRDefault="003A69B6" w:rsidP="006C173E">
      <w:pPr>
        <w:spacing w:line="360" w:lineRule="auto"/>
        <w:jc w:val="right"/>
        <w:rPr>
          <w:lang w:val="az-Latn-AZ"/>
        </w:rPr>
      </w:pPr>
      <w:r w:rsidRPr="004E1F8E">
        <w:rPr>
          <w:lang w:val="az-Latn-AZ"/>
        </w:rPr>
        <w:t xml:space="preserve">                                     267 saylı Qərarı ilə təsdiq edilmiş “Auditin aparılması və </w:t>
      </w:r>
    </w:p>
    <w:p w:rsidR="003A69B6" w:rsidRPr="004E1F8E" w:rsidRDefault="003A69B6" w:rsidP="006C173E">
      <w:pPr>
        <w:pStyle w:val="a8"/>
        <w:spacing w:line="360" w:lineRule="auto"/>
        <w:jc w:val="right"/>
        <w:rPr>
          <w:lang w:val="az-Latn-AZ"/>
        </w:rPr>
      </w:pPr>
      <w:r w:rsidRPr="004E1F8E">
        <w:rPr>
          <w:lang w:val="az-Latn-AZ"/>
        </w:rPr>
        <w:t xml:space="preserve">                                             sənədləşdirilməsinə dair” BAS-nın tətbiqi  barədə Təlimata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9B6" w:rsidRPr="004E1F8E" w:rsidRDefault="003A69B6" w:rsidP="006C173E">
      <w:pPr>
        <w:pStyle w:val="a8"/>
        <w:spacing w:line="360" w:lineRule="auto"/>
        <w:jc w:val="right"/>
        <w:rPr>
          <w:lang w:val="az-Latn-AZ"/>
        </w:rPr>
      </w:pPr>
      <w:r w:rsidRPr="004E1F8E">
        <w:rPr>
          <w:lang w:val="az-Latn-AZ"/>
        </w:rPr>
        <w:t xml:space="preserve">                                           </w:t>
      </w:r>
      <w:r w:rsidR="005173BF">
        <w:rPr>
          <w:lang w:val="az-Latn-AZ"/>
        </w:rPr>
        <w:t xml:space="preserve">                             </w:t>
      </w:r>
      <w:r w:rsidRPr="004E1F8E">
        <w:rPr>
          <w:lang w:val="az-Latn-AZ"/>
        </w:rPr>
        <w:t>və   210 saylı “Audit tapşırığı şərtlə</w:t>
      </w:r>
      <w:r w:rsidR="005173BF">
        <w:rPr>
          <w:lang w:val="az-Latn-AZ"/>
        </w:rPr>
        <w:t xml:space="preserve">rinin </w:t>
      </w:r>
      <w:r w:rsidRPr="004E1F8E">
        <w:rPr>
          <w:lang w:val="az-Latn-AZ"/>
        </w:rPr>
        <w:t xml:space="preserve">razılaşdırılması”                </w:t>
      </w:r>
    </w:p>
    <w:p w:rsidR="003A69B6" w:rsidRDefault="003A69B6" w:rsidP="006C173E">
      <w:pPr>
        <w:pStyle w:val="a8"/>
        <w:spacing w:line="360" w:lineRule="auto"/>
        <w:jc w:val="right"/>
        <w:rPr>
          <w:b/>
          <w:lang w:val="az-Latn-AZ"/>
        </w:rPr>
      </w:pPr>
      <w:r w:rsidRPr="004E1F8E">
        <w:rPr>
          <w:lang w:val="az-Latn-AZ"/>
        </w:rPr>
        <w:t xml:space="preserve">                                                                                                          BAS-na </w:t>
      </w:r>
      <w:r w:rsidRPr="004E1F8E">
        <w:rPr>
          <w:b/>
          <w:lang w:val="az-Latn-AZ"/>
        </w:rPr>
        <w:t>1 saylı ƏLAVƏ</w:t>
      </w:r>
    </w:p>
    <w:p w:rsidR="005173BF" w:rsidRPr="00722CCF" w:rsidRDefault="005173BF" w:rsidP="006C173E">
      <w:pPr>
        <w:pStyle w:val="a8"/>
        <w:spacing w:line="360" w:lineRule="auto"/>
        <w:jc w:val="right"/>
        <w:rPr>
          <w:sz w:val="8"/>
          <w:lang w:val="az-Latn-AZ"/>
        </w:rPr>
      </w:pPr>
    </w:p>
    <w:p w:rsidR="003A69B6" w:rsidRPr="005173BF" w:rsidRDefault="003A69B6" w:rsidP="006C173E">
      <w:pPr>
        <w:spacing w:line="360" w:lineRule="auto"/>
        <w:jc w:val="both"/>
        <w:rPr>
          <w:sz w:val="2"/>
          <w:lang w:val="az-Latn-AZ"/>
        </w:rPr>
      </w:pPr>
      <w:r w:rsidRPr="004E1F8E">
        <w:rPr>
          <w:lang w:val="az-Latn-AZ"/>
        </w:rPr>
        <w:t xml:space="preserve">                       </w:t>
      </w:r>
    </w:p>
    <w:p w:rsidR="003A69B6" w:rsidRPr="006C173E" w:rsidRDefault="003A69B6" w:rsidP="006C173E">
      <w:pPr>
        <w:spacing w:line="360" w:lineRule="auto"/>
        <w:ind w:firstLine="720"/>
        <w:jc w:val="center"/>
        <w:rPr>
          <w:b/>
          <w:sz w:val="28"/>
          <w:szCs w:val="28"/>
          <w:lang w:val="az-Latn-AZ"/>
        </w:rPr>
      </w:pPr>
      <w:r w:rsidRPr="006C173E">
        <w:rPr>
          <w:b/>
          <w:sz w:val="28"/>
          <w:szCs w:val="28"/>
          <w:lang w:val="az-Latn-AZ"/>
        </w:rPr>
        <w:t>AUDITIN KEÇIRILMƏSI ÜZRƏ</w:t>
      </w:r>
    </w:p>
    <w:p w:rsidR="003A69B6" w:rsidRDefault="003A69B6" w:rsidP="006C173E">
      <w:pPr>
        <w:spacing w:line="360" w:lineRule="auto"/>
        <w:ind w:firstLine="720"/>
        <w:jc w:val="center"/>
        <w:rPr>
          <w:b/>
          <w:sz w:val="28"/>
          <w:szCs w:val="28"/>
          <w:lang w:val="az-Latn-AZ"/>
        </w:rPr>
      </w:pPr>
      <w:r w:rsidRPr="006C173E">
        <w:rPr>
          <w:b/>
          <w:sz w:val="28"/>
          <w:szCs w:val="28"/>
          <w:lang w:val="az-Latn-AZ"/>
        </w:rPr>
        <w:t>MƏKTUB – SAZİŞ</w:t>
      </w:r>
    </w:p>
    <w:p w:rsidR="006243C0" w:rsidRPr="006C173E" w:rsidRDefault="006243C0" w:rsidP="006C173E">
      <w:pPr>
        <w:spacing w:line="360" w:lineRule="auto"/>
        <w:ind w:firstLine="720"/>
        <w:jc w:val="center"/>
        <w:rPr>
          <w:b/>
          <w:sz w:val="28"/>
          <w:szCs w:val="28"/>
          <w:lang w:val="az-Latn-AZ"/>
        </w:rPr>
      </w:pPr>
    </w:p>
    <w:p w:rsidR="003A69B6" w:rsidRPr="005173BF" w:rsidRDefault="003A69B6" w:rsidP="006C173E">
      <w:pPr>
        <w:spacing w:line="360" w:lineRule="auto"/>
        <w:jc w:val="both"/>
        <w:rPr>
          <w:b/>
          <w:sz w:val="2"/>
          <w:szCs w:val="28"/>
          <w:lang w:val="az-Latn-AZ"/>
        </w:rPr>
      </w:pPr>
      <w:r w:rsidRPr="006C173E">
        <w:rPr>
          <w:b/>
          <w:sz w:val="28"/>
          <w:szCs w:val="28"/>
          <w:lang w:val="az-Latn-AZ"/>
        </w:rPr>
        <w:t xml:space="preserve">       </w:t>
      </w:r>
    </w:p>
    <w:p w:rsidR="003A69B6" w:rsidRPr="005173BF" w:rsidRDefault="003A69B6" w:rsidP="006243C0">
      <w:pPr>
        <w:spacing w:line="360" w:lineRule="auto"/>
        <w:jc w:val="both"/>
        <w:rPr>
          <w:b/>
          <w:sz w:val="10"/>
          <w:szCs w:val="28"/>
          <w:lang w:val="az-Latn-AZ"/>
        </w:rPr>
      </w:pPr>
      <w:r w:rsidRPr="006C173E">
        <w:rPr>
          <w:b/>
          <w:sz w:val="28"/>
          <w:szCs w:val="28"/>
          <w:lang w:val="az-Latn-AZ"/>
        </w:rPr>
        <w:t xml:space="preserve">    Bakı  şəhəri                                                                        </w:t>
      </w:r>
      <w:r w:rsidR="00FA0D0C">
        <w:rPr>
          <w:b/>
          <w:sz w:val="28"/>
          <w:szCs w:val="28"/>
          <w:lang w:val="az-Latn-AZ"/>
        </w:rPr>
        <w:t xml:space="preserve">         </w:t>
      </w:r>
      <w:r w:rsidRPr="006C173E">
        <w:rPr>
          <w:b/>
          <w:sz w:val="28"/>
          <w:szCs w:val="28"/>
          <w:lang w:val="az-Latn-AZ"/>
        </w:rPr>
        <w:t xml:space="preserve">   </w:t>
      </w:r>
      <w:r w:rsidR="006C173E">
        <w:rPr>
          <w:b/>
          <w:sz w:val="28"/>
          <w:szCs w:val="28"/>
          <w:lang w:val="az-Latn-AZ"/>
        </w:rPr>
        <w:t xml:space="preserve">         </w:t>
      </w:r>
      <w:r w:rsidR="00020B90">
        <w:rPr>
          <w:b/>
          <w:sz w:val="28"/>
          <w:szCs w:val="28"/>
          <w:lang w:val="az-Latn-AZ"/>
        </w:rPr>
        <w:t xml:space="preserve">  </w:t>
      </w:r>
      <w:r w:rsidR="006243C0">
        <w:rPr>
          <w:b/>
          <w:sz w:val="28"/>
          <w:szCs w:val="28"/>
          <w:lang w:val="az-Latn-AZ"/>
        </w:rPr>
        <w:t>0</w:t>
      </w:r>
      <w:r w:rsidR="00FA0D0C">
        <w:rPr>
          <w:b/>
          <w:sz w:val="28"/>
          <w:szCs w:val="28"/>
          <w:lang w:val="az-Latn-AZ"/>
        </w:rPr>
        <w:t>3</w:t>
      </w:r>
      <w:r w:rsidR="00535332" w:rsidRPr="006948D4">
        <w:rPr>
          <w:b/>
          <w:sz w:val="28"/>
          <w:szCs w:val="28"/>
          <w:lang w:val="az-Latn-AZ"/>
        </w:rPr>
        <w:t>.</w:t>
      </w:r>
      <w:r w:rsidR="00D774E4">
        <w:rPr>
          <w:b/>
          <w:sz w:val="28"/>
          <w:szCs w:val="28"/>
          <w:lang w:val="az-Latn-AZ"/>
        </w:rPr>
        <w:t>0</w:t>
      </w:r>
      <w:r w:rsidR="006243C0">
        <w:rPr>
          <w:b/>
          <w:sz w:val="28"/>
          <w:szCs w:val="28"/>
          <w:lang w:val="az-Latn-AZ"/>
        </w:rPr>
        <w:t>2</w:t>
      </w:r>
      <w:bookmarkStart w:id="0" w:name="_GoBack"/>
      <w:bookmarkEnd w:id="0"/>
      <w:r w:rsidR="007B7360">
        <w:rPr>
          <w:b/>
          <w:sz w:val="28"/>
          <w:szCs w:val="28"/>
          <w:lang w:val="az-Latn-AZ"/>
        </w:rPr>
        <w:t>.202</w:t>
      </w:r>
      <w:r w:rsidR="008919E4">
        <w:rPr>
          <w:b/>
          <w:sz w:val="28"/>
          <w:szCs w:val="28"/>
          <w:lang w:val="az-Latn-AZ"/>
        </w:rPr>
        <w:t>5</w:t>
      </w:r>
      <w:r w:rsidRPr="006C173E">
        <w:rPr>
          <w:b/>
          <w:sz w:val="28"/>
          <w:szCs w:val="28"/>
          <w:lang w:val="az-Latn-AZ"/>
        </w:rPr>
        <w:t>-c</w:t>
      </w:r>
      <w:r w:rsidR="008919E4">
        <w:rPr>
          <w:b/>
          <w:sz w:val="28"/>
          <w:szCs w:val="28"/>
          <w:lang w:val="az-Latn-AZ"/>
        </w:rPr>
        <w:t>i</w:t>
      </w:r>
      <w:r w:rsidRPr="006C173E">
        <w:rPr>
          <w:b/>
          <w:sz w:val="28"/>
          <w:szCs w:val="28"/>
          <w:lang w:val="az-Latn-AZ"/>
        </w:rPr>
        <w:t xml:space="preserve"> il</w:t>
      </w:r>
      <w:r w:rsidR="006948D4">
        <w:rPr>
          <w:b/>
          <w:sz w:val="10"/>
          <w:szCs w:val="28"/>
          <w:lang w:val="az-Latn-AZ"/>
        </w:rPr>
        <w:tab/>
      </w:r>
    </w:p>
    <w:p w:rsidR="003A69B6" w:rsidRPr="006C173E" w:rsidRDefault="003A69B6" w:rsidP="006C173E">
      <w:pPr>
        <w:spacing w:line="360" w:lineRule="auto"/>
        <w:jc w:val="both"/>
        <w:rPr>
          <w:sz w:val="28"/>
          <w:szCs w:val="28"/>
          <w:lang w:val="az-Latn-AZ"/>
        </w:rPr>
      </w:pPr>
      <w:r w:rsidRPr="006C173E">
        <w:rPr>
          <w:b/>
          <w:sz w:val="28"/>
          <w:szCs w:val="28"/>
          <w:lang w:val="az-Latn-AZ"/>
        </w:rPr>
        <w:t xml:space="preserve">         </w:t>
      </w:r>
      <w:r w:rsidRPr="006C173E">
        <w:rPr>
          <w:sz w:val="28"/>
          <w:szCs w:val="28"/>
          <w:lang w:val="az-Latn-AZ"/>
        </w:rPr>
        <w:t xml:space="preserve">Hörmətli </w:t>
      </w:r>
      <w:r w:rsidRPr="006C173E">
        <w:rPr>
          <w:sz w:val="28"/>
          <w:szCs w:val="28"/>
          <w:lang w:val="az-Latn-AZ" w:eastAsia="ja-JP"/>
        </w:rPr>
        <w:t>cənablar</w:t>
      </w:r>
      <w:r w:rsidRPr="006C173E">
        <w:rPr>
          <w:sz w:val="28"/>
          <w:szCs w:val="28"/>
          <w:lang w:val="az-Latn-AZ"/>
        </w:rPr>
        <w:t>!</w:t>
      </w:r>
    </w:p>
    <w:p w:rsidR="003A69B6" w:rsidRPr="006C173E" w:rsidRDefault="00FA0D0C" w:rsidP="006C173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pacing w:val="1"/>
          <w:sz w:val="28"/>
          <w:szCs w:val="28"/>
          <w:lang w:val="az-Latn-AZ"/>
        </w:rPr>
      </w:pPr>
      <w:r w:rsidRPr="00FA0D0C">
        <w:rPr>
          <w:color w:val="000000" w:themeColor="text1"/>
          <w:sz w:val="28"/>
          <w:szCs w:val="28"/>
          <w:lang w:val="az-Latn-AZ"/>
        </w:rPr>
        <w:t>“Qərbi Kaspi Univeristeti”-nin (VÖEN 1700370951)</w:t>
      </w:r>
      <w:r>
        <w:rPr>
          <w:color w:val="000000" w:themeColor="text1"/>
          <w:sz w:val="28"/>
          <w:szCs w:val="28"/>
          <w:lang w:val="az-Latn-AZ"/>
        </w:rPr>
        <w:t xml:space="preserve"> </w:t>
      </w:r>
      <w:r w:rsidR="00114E81" w:rsidRPr="00114E81">
        <w:rPr>
          <w:color w:val="000000" w:themeColor="text1"/>
          <w:sz w:val="28"/>
          <w:szCs w:val="28"/>
          <w:lang w:val="az-Latn-AZ"/>
        </w:rPr>
        <w:t xml:space="preserve">01 yanvar 2024-cü il tarixdən 31 dekabr 2024-cü il tarixədək </w:t>
      </w:r>
      <w:r w:rsidR="00535332" w:rsidRPr="00535332">
        <w:rPr>
          <w:sz w:val="28"/>
          <w:szCs w:val="28"/>
          <w:lang w:val="az-Latn-AZ"/>
        </w:rPr>
        <w:t>olan maliyyə - təsərrüfat fəaliyyəti barədə aparılmış əməliyyatlara dair Uçot – Hesabat Sənədlərinin, o cümlədən, bu barədə tərtib olunmuş “</w:t>
      </w:r>
      <w:r w:rsidR="00535332" w:rsidRPr="00535332">
        <w:rPr>
          <w:bCs/>
          <w:sz w:val="28"/>
          <w:szCs w:val="28"/>
          <w:lang w:val="az-Latn-AZ"/>
        </w:rPr>
        <w:t>Maliyyə vəziyyəti haqqında</w:t>
      </w:r>
      <w:r w:rsidR="00535332" w:rsidRPr="00535332">
        <w:rPr>
          <w:sz w:val="28"/>
          <w:szCs w:val="28"/>
          <w:lang w:val="az-Latn-AZ"/>
        </w:rPr>
        <w:t>”, “</w:t>
      </w:r>
      <w:r w:rsidR="00535332" w:rsidRPr="00535332">
        <w:rPr>
          <w:bCs/>
          <w:sz w:val="28"/>
          <w:szCs w:val="28"/>
          <w:lang w:val="az-Latn-AZ"/>
        </w:rPr>
        <w:t>Mənfəət və ya zərər və digər məcmu gəlir haqqında</w:t>
      </w:r>
      <w:r w:rsidR="00535332" w:rsidRPr="00535332">
        <w:rPr>
          <w:sz w:val="28"/>
          <w:szCs w:val="28"/>
          <w:lang w:val="az-Latn-AZ"/>
        </w:rPr>
        <w:t>”,</w:t>
      </w:r>
      <w:r w:rsidR="00535332" w:rsidRPr="00535332">
        <w:rPr>
          <w:rFonts w:ascii="MS Mincho" w:hAnsi="MS Mincho" w:cs="MS Mincho" w:hint="eastAsia"/>
          <w:sz w:val="28"/>
          <w:szCs w:val="28"/>
          <w:lang w:val="az-Latn-AZ" w:eastAsia="ja-JP"/>
        </w:rPr>
        <w:t>“</w:t>
      </w:r>
      <w:r w:rsidR="00535332" w:rsidRPr="00535332">
        <w:rPr>
          <w:sz w:val="28"/>
          <w:szCs w:val="28"/>
          <w:lang w:val="az-Latn-AZ"/>
        </w:rPr>
        <w:t xml:space="preserve">Kapitalda dəyişikliklər haqqında”, “Pul vəsaitlərinin hərəkəti haqqında” </w:t>
      </w:r>
      <w:r w:rsidR="006A1FC1">
        <w:rPr>
          <w:sz w:val="28"/>
          <w:szCs w:val="28"/>
          <w:lang w:val="az-Latn-AZ"/>
        </w:rPr>
        <w:t>və sair</w:t>
      </w:r>
      <w:r w:rsidR="00535332" w:rsidRPr="00535332">
        <w:rPr>
          <w:sz w:val="28"/>
          <w:szCs w:val="28"/>
          <w:lang w:val="az-Latn-AZ"/>
        </w:rPr>
        <w:t xml:space="preserve"> Hesabatları, habelə, həmin il ərzində aparılmış Uçot siyasəti üzrə keçiriləcək Auditlə əlaqədar olaraq </w:t>
      </w:r>
      <w:r w:rsidR="008919E4">
        <w:rPr>
          <w:sz w:val="28"/>
          <w:szCs w:val="28"/>
          <w:lang w:val="az-Latn-AZ"/>
        </w:rPr>
        <w:t>00</w:t>
      </w:r>
      <w:r>
        <w:rPr>
          <w:sz w:val="28"/>
          <w:szCs w:val="28"/>
          <w:lang w:val="az-Latn-AZ"/>
        </w:rPr>
        <w:t>3</w:t>
      </w:r>
      <w:r w:rsidR="008919E4">
        <w:rPr>
          <w:sz w:val="28"/>
          <w:szCs w:val="28"/>
          <w:lang w:val="az-Latn-AZ"/>
        </w:rPr>
        <w:t>-MHA saylı</w:t>
      </w:r>
      <w:r w:rsidR="00114E81">
        <w:rPr>
          <w:sz w:val="28"/>
          <w:szCs w:val="28"/>
          <w:lang w:val="az-Latn-AZ"/>
        </w:rPr>
        <w:t xml:space="preserve"> 2</w:t>
      </w:r>
      <w:r>
        <w:rPr>
          <w:sz w:val="28"/>
          <w:szCs w:val="28"/>
          <w:lang w:val="az-Latn-AZ"/>
        </w:rPr>
        <w:t>3</w:t>
      </w:r>
      <w:r w:rsidR="008919E4">
        <w:rPr>
          <w:sz w:val="28"/>
          <w:szCs w:val="28"/>
          <w:lang w:val="az-Latn-AZ"/>
        </w:rPr>
        <w:t>.0</w:t>
      </w:r>
      <w:r w:rsidR="00114E81">
        <w:rPr>
          <w:sz w:val="28"/>
          <w:szCs w:val="28"/>
          <w:lang w:val="az-Latn-AZ"/>
        </w:rPr>
        <w:t>1</w:t>
      </w:r>
      <w:r w:rsidR="008919E4">
        <w:rPr>
          <w:sz w:val="28"/>
          <w:szCs w:val="28"/>
          <w:lang w:val="az-Latn-AZ"/>
        </w:rPr>
        <w:t>.2025-ci</w:t>
      </w:r>
      <w:r w:rsidR="00FB6F48" w:rsidRPr="00FB6F48">
        <w:rPr>
          <w:sz w:val="28"/>
          <w:szCs w:val="28"/>
          <w:lang w:val="az-Latn-AZ"/>
        </w:rPr>
        <w:t xml:space="preserve"> il  tarixli</w:t>
      </w:r>
      <w:r w:rsidR="00E7595F">
        <w:rPr>
          <w:sz w:val="28"/>
          <w:szCs w:val="28"/>
          <w:lang w:val="az-Latn-AZ"/>
        </w:rPr>
        <w:t xml:space="preserve"> </w:t>
      </w:r>
      <w:r w:rsidR="00E7595F" w:rsidRPr="00B319D5">
        <w:rPr>
          <w:sz w:val="28"/>
          <w:szCs w:val="28"/>
          <w:lang w:val="az-Latn-AZ"/>
        </w:rPr>
        <w:t>“Auditor xidməti göstərilməsi barədə”</w:t>
      </w:r>
      <w:r w:rsidR="00FB6F48" w:rsidRPr="00FB6F48">
        <w:rPr>
          <w:sz w:val="28"/>
          <w:szCs w:val="28"/>
          <w:lang w:val="az-Latn-AZ"/>
        </w:rPr>
        <w:t xml:space="preserve"> </w:t>
      </w:r>
      <w:r w:rsidR="00535332" w:rsidRPr="00535332">
        <w:rPr>
          <w:sz w:val="28"/>
          <w:szCs w:val="28"/>
          <w:lang w:val="az-Latn-AZ"/>
        </w:rPr>
        <w:t>Müqavilə öhdəliklərini qəbul edirik</w:t>
      </w:r>
      <w:r w:rsidR="0077151C">
        <w:rPr>
          <w:sz w:val="28"/>
          <w:szCs w:val="28"/>
          <w:lang w:val="az-Latn-AZ"/>
        </w:rPr>
        <w:t>.</w:t>
      </w:r>
      <w:r w:rsidR="00535332" w:rsidRPr="00535332">
        <w:rPr>
          <w:sz w:val="28"/>
          <w:szCs w:val="28"/>
          <w:lang w:val="az-Latn-AZ"/>
        </w:rPr>
        <w:t xml:space="preserve"> </w:t>
      </w:r>
      <w:r w:rsidR="0077151C">
        <w:rPr>
          <w:sz w:val="28"/>
          <w:szCs w:val="28"/>
          <w:lang w:val="az-Latn-AZ"/>
        </w:rPr>
        <w:t>B</w:t>
      </w:r>
      <w:r w:rsidR="00535332" w:rsidRPr="00535332">
        <w:rPr>
          <w:sz w:val="28"/>
          <w:szCs w:val="28"/>
          <w:lang w:val="az-Latn-AZ"/>
        </w:rPr>
        <w:t>ununla bağlı olan məsələlərin icrasının vaxtında və keyfiyyətlə yerinə yetirilməsi  məqsədi ilə  həmin</w:t>
      </w:r>
      <w:r w:rsidR="00535332" w:rsidRPr="004E1F8E">
        <w:rPr>
          <w:lang w:val="az-Latn-AZ"/>
        </w:rPr>
        <w:t xml:space="preserve"> </w:t>
      </w:r>
      <w:r w:rsidR="003A69B6" w:rsidRPr="006C173E">
        <w:rPr>
          <w:sz w:val="28"/>
          <w:szCs w:val="28"/>
          <w:lang w:val="az-Latn-AZ"/>
        </w:rPr>
        <w:t>“</w:t>
      </w:r>
      <w:r w:rsidR="003A69B6" w:rsidRPr="006C173E">
        <w:rPr>
          <w:b/>
          <w:sz w:val="28"/>
          <w:szCs w:val="28"/>
          <w:lang w:val="az-Latn-AZ"/>
        </w:rPr>
        <w:t>Məktub – Saziş”lə</w:t>
      </w:r>
      <w:r w:rsidR="003A69B6" w:rsidRPr="006C173E">
        <w:rPr>
          <w:sz w:val="28"/>
          <w:szCs w:val="28"/>
          <w:lang w:val="az-Latn-AZ"/>
        </w:rPr>
        <w:t xml:space="preserve">  aşağıda qeyd edilənləri nəzərə almağınızı və lazımi köməkliklərin göstərilməsi</w:t>
      </w:r>
      <w:r w:rsidR="00CD7AEB">
        <w:rPr>
          <w:sz w:val="28"/>
          <w:szCs w:val="28"/>
          <w:lang w:val="az-Latn-AZ"/>
        </w:rPr>
        <w:t xml:space="preserve"> üçün</w:t>
      </w:r>
      <w:r w:rsidR="003A69B6" w:rsidRPr="006C173E">
        <w:rPr>
          <w:sz w:val="28"/>
          <w:szCs w:val="28"/>
          <w:lang w:val="az-Latn-AZ"/>
        </w:rPr>
        <w:t xml:space="preserve"> müvafiq əməkdaşlarınızı səfərbər etməyinizi  xahiş edirik.</w:t>
      </w:r>
    </w:p>
    <w:p w:rsidR="00327D5F" w:rsidRPr="006C173E" w:rsidRDefault="003A69B6" w:rsidP="006C173E">
      <w:pPr>
        <w:spacing w:line="360" w:lineRule="auto"/>
        <w:jc w:val="both"/>
        <w:rPr>
          <w:sz w:val="28"/>
          <w:szCs w:val="28"/>
          <w:lang w:val="az-Latn-AZ"/>
        </w:rPr>
      </w:pPr>
      <w:r w:rsidRPr="006C173E">
        <w:rPr>
          <w:sz w:val="28"/>
          <w:szCs w:val="28"/>
          <w:lang w:val="az-Latn-AZ"/>
        </w:rPr>
        <w:t xml:space="preserve">          Məlum edirik ki,  Audit, </w:t>
      </w:r>
      <w:r w:rsidR="006A1FC1">
        <w:rPr>
          <w:sz w:val="28"/>
          <w:szCs w:val="28"/>
          <w:lang w:val="az-Latn-AZ"/>
        </w:rPr>
        <w:t xml:space="preserve">sizinlə </w:t>
      </w:r>
      <w:r w:rsidR="006948D4">
        <w:rPr>
          <w:sz w:val="28"/>
          <w:szCs w:val="28"/>
          <w:lang w:val="az-Latn-AZ"/>
        </w:rPr>
        <w:t>bağlanılmış</w:t>
      </w:r>
      <w:r w:rsidR="005A5D55">
        <w:rPr>
          <w:sz w:val="28"/>
          <w:szCs w:val="28"/>
          <w:lang w:val="az-Latn-AZ"/>
        </w:rPr>
        <w:t xml:space="preserve"> </w:t>
      </w:r>
      <w:r w:rsidR="005A5D55" w:rsidRPr="005A5D55">
        <w:rPr>
          <w:sz w:val="28"/>
          <w:szCs w:val="28"/>
          <w:lang w:val="az-Latn-AZ"/>
        </w:rPr>
        <w:t>00</w:t>
      </w:r>
      <w:r w:rsidR="00FA0D0C">
        <w:rPr>
          <w:sz w:val="28"/>
          <w:szCs w:val="28"/>
          <w:lang w:val="az-Latn-AZ"/>
        </w:rPr>
        <w:t>3</w:t>
      </w:r>
      <w:r w:rsidR="005A5D55" w:rsidRPr="005A5D55">
        <w:rPr>
          <w:sz w:val="28"/>
          <w:szCs w:val="28"/>
          <w:lang w:val="az-Latn-AZ"/>
        </w:rPr>
        <w:t xml:space="preserve"> –MHA saylı </w:t>
      </w:r>
      <w:r w:rsidR="00114E81">
        <w:rPr>
          <w:sz w:val="28"/>
          <w:szCs w:val="28"/>
          <w:lang w:val="az-Latn-AZ"/>
        </w:rPr>
        <w:t>2</w:t>
      </w:r>
      <w:r w:rsidR="00FA0D0C">
        <w:rPr>
          <w:sz w:val="28"/>
          <w:szCs w:val="28"/>
          <w:lang w:val="az-Latn-AZ"/>
        </w:rPr>
        <w:t>3</w:t>
      </w:r>
      <w:r w:rsidR="005A5D55" w:rsidRPr="005A5D55">
        <w:rPr>
          <w:sz w:val="28"/>
          <w:szCs w:val="28"/>
          <w:lang w:val="az-Latn-AZ"/>
        </w:rPr>
        <w:t>.0</w:t>
      </w:r>
      <w:r w:rsidR="00114E81">
        <w:rPr>
          <w:sz w:val="28"/>
          <w:szCs w:val="28"/>
          <w:lang w:val="az-Latn-AZ"/>
        </w:rPr>
        <w:t>1</w:t>
      </w:r>
      <w:r w:rsidR="005A5D55" w:rsidRPr="005A5D55">
        <w:rPr>
          <w:sz w:val="28"/>
          <w:szCs w:val="28"/>
          <w:lang w:val="az-Latn-AZ"/>
        </w:rPr>
        <w:t>.2025-ci il tarixli “Auditor xidməti göstərilməsi barədə” Müqavilənin şərtlərinə</w:t>
      </w:r>
      <w:r w:rsidRPr="006C173E">
        <w:rPr>
          <w:sz w:val="28"/>
          <w:szCs w:val="28"/>
          <w:lang w:val="az-Latn-AZ"/>
        </w:rPr>
        <w:t>, o cümlədən,  AR Auditorlar Palatası Şurası tərəfindən təsdiq olunmuş müvafiq Standartların, Proqramların, Planların, “Auditin aparılması və sənədləşdirilməsinə dair” BAS-nın tətbiqi barədə Təlimatın və digər müvafiq Qanunvericilik Aktlarının tələblərinə uyğun olaraq aparıl</w:t>
      </w:r>
      <w:r w:rsidR="006A1FC1">
        <w:rPr>
          <w:sz w:val="28"/>
          <w:szCs w:val="28"/>
          <w:lang w:val="az-Latn-AZ"/>
        </w:rPr>
        <w:t>acaq</w:t>
      </w:r>
      <w:r w:rsidRPr="006C173E">
        <w:rPr>
          <w:sz w:val="28"/>
          <w:szCs w:val="28"/>
          <w:lang w:val="az-Latn-AZ"/>
        </w:rPr>
        <w:t>dır.</w:t>
      </w:r>
    </w:p>
    <w:p w:rsidR="003A69B6" w:rsidRPr="006C173E" w:rsidRDefault="00965BD5" w:rsidP="006C173E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Y</w:t>
      </w:r>
      <w:r w:rsidR="003A69B6" w:rsidRPr="006C173E">
        <w:rPr>
          <w:sz w:val="28"/>
          <w:szCs w:val="28"/>
          <w:lang w:val="az-Latn-AZ"/>
        </w:rPr>
        <w:t>uxarıda qeyd edilənlər</w:t>
      </w:r>
      <w:r w:rsidR="00D91FB2">
        <w:rPr>
          <w:sz w:val="28"/>
          <w:szCs w:val="28"/>
          <w:lang w:val="az-Latn-AZ"/>
        </w:rPr>
        <w:t>l</w:t>
      </w:r>
      <w:r w:rsidR="003A69B6" w:rsidRPr="006C173E">
        <w:rPr>
          <w:sz w:val="28"/>
          <w:szCs w:val="28"/>
          <w:lang w:val="az-Latn-AZ"/>
        </w:rPr>
        <w:t>ə</w:t>
      </w:r>
      <w:r w:rsidR="00D91FB2">
        <w:rPr>
          <w:sz w:val="28"/>
          <w:szCs w:val="28"/>
          <w:lang w:val="az-Latn-AZ"/>
        </w:rPr>
        <w:t xml:space="preserve"> bərabər</w:t>
      </w:r>
      <w:r>
        <w:rPr>
          <w:sz w:val="28"/>
          <w:szCs w:val="28"/>
          <w:lang w:val="az-Latn-AZ"/>
        </w:rPr>
        <w:t xml:space="preserve"> Auditor</w:t>
      </w:r>
      <w:r w:rsidR="00AE0CB4">
        <w:rPr>
          <w:sz w:val="28"/>
          <w:szCs w:val="28"/>
          <w:lang w:val="az-Latn-AZ"/>
        </w:rPr>
        <w:t xml:space="preserve"> tərəfindən</w:t>
      </w:r>
      <w:r w:rsidR="00114E81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Auditorların</w:t>
      </w:r>
      <w:r w:rsidR="003A69B6" w:rsidRPr="006C173E">
        <w:rPr>
          <w:sz w:val="28"/>
          <w:szCs w:val="28"/>
          <w:lang w:val="az-Latn-AZ"/>
        </w:rPr>
        <w:t xml:space="preserve"> Peşə</w:t>
      </w:r>
      <w:r w:rsidR="00D91FB2">
        <w:rPr>
          <w:sz w:val="28"/>
          <w:szCs w:val="28"/>
          <w:lang w:val="az-Latn-AZ"/>
        </w:rPr>
        <w:t xml:space="preserve"> E</w:t>
      </w:r>
      <w:r w:rsidR="003A69B6" w:rsidRPr="006C173E">
        <w:rPr>
          <w:sz w:val="28"/>
          <w:szCs w:val="28"/>
          <w:lang w:val="az-Latn-AZ"/>
        </w:rPr>
        <w:t xml:space="preserve">tikası </w:t>
      </w:r>
      <w:r w:rsidR="00D91FB2">
        <w:rPr>
          <w:sz w:val="28"/>
          <w:szCs w:val="28"/>
          <w:lang w:val="az-Latn-AZ"/>
        </w:rPr>
        <w:t>Məcəlləsinin n</w:t>
      </w:r>
      <w:r w:rsidR="003A69B6" w:rsidRPr="006C173E">
        <w:rPr>
          <w:sz w:val="28"/>
          <w:szCs w:val="28"/>
          <w:lang w:val="az-Latn-AZ"/>
        </w:rPr>
        <w:t>ormalarına düzgün riayə</w:t>
      </w:r>
      <w:r w:rsidR="00CB1DC9">
        <w:rPr>
          <w:sz w:val="28"/>
          <w:szCs w:val="28"/>
          <w:lang w:val="az-Latn-AZ"/>
        </w:rPr>
        <w:t>t edil</w:t>
      </w:r>
      <w:r w:rsidR="003A69B6" w:rsidRPr="006C173E">
        <w:rPr>
          <w:sz w:val="28"/>
          <w:szCs w:val="28"/>
          <w:lang w:val="az-Latn-AZ"/>
        </w:rPr>
        <w:t>mə</w:t>
      </w:r>
      <w:r w:rsidR="00CB1DC9">
        <w:rPr>
          <w:sz w:val="28"/>
          <w:szCs w:val="28"/>
          <w:lang w:val="az-Latn-AZ"/>
        </w:rPr>
        <w:t>s</w:t>
      </w:r>
      <w:r w:rsidR="003A69B6" w:rsidRPr="006C173E">
        <w:rPr>
          <w:sz w:val="28"/>
          <w:szCs w:val="28"/>
          <w:lang w:val="az-Latn-AZ"/>
        </w:rPr>
        <w:t>i, aparılmış uçot işlərində və tərtib olunmuş hesabatlarda başvermə səbəblərindən asılı olmayaraq əhəmiyyətli təhriflərin olmamasına dair əminlik əldə e</w:t>
      </w:r>
      <w:r w:rsidR="006A1FC1">
        <w:rPr>
          <w:sz w:val="28"/>
          <w:szCs w:val="28"/>
          <w:lang w:val="az-Latn-AZ"/>
        </w:rPr>
        <w:t>dil</w:t>
      </w:r>
      <w:r w:rsidR="003A69B6" w:rsidRPr="006C173E">
        <w:rPr>
          <w:sz w:val="28"/>
          <w:szCs w:val="28"/>
          <w:lang w:val="az-Latn-AZ"/>
        </w:rPr>
        <w:t>mə</w:t>
      </w:r>
      <w:r w:rsidR="00CB1DC9">
        <w:rPr>
          <w:sz w:val="28"/>
          <w:szCs w:val="28"/>
          <w:lang w:val="az-Latn-AZ"/>
        </w:rPr>
        <w:t>s</w:t>
      </w:r>
      <w:r w:rsidR="003A69B6" w:rsidRPr="006C173E">
        <w:rPr>
          <w:sz w:val="28"/>
          <w:szCs w:val="28"/>
          <w:lang w:val="az-Latn-AZ"/>
        </w:rPr>
        <w:t>i</w:t>
      </w:r>
      <w:r w:rsidR="00CB1DC9">
        <w:rPr>
          <w:sz w:val="28"/>
          <w:szCs w:val="28"/>
          <w:lang w:val="az-Latn-AZ"/>
        </w:rPr>
        <w:t xml:space="preserve"> üçün </w:t>
      </w:r>
      <w:r w:rsidR="00D40136">
        <w:rPr>
          <w:sz w:val="28"/>
          <w:szCs w:val="28"/>
          <w:lang w:val="az-Latn-AZ"/>
        </w:rPr>
        <w:t xml:space="preserve">bütün müvafiq sənədlər </w:t>
      </w:r>
      <w:r w:rsidR="006A1FC1">
        <w:rPr>
          <w:sz w:val="28"/>
          <w:szCs w:val="28"/>
          <w:lang w:val="az-Latn-AZ"/>
        </w:rPr>
        <w:t>auditə</w:t>
      </w:r>
      <w:r w:rsidR="00D40136">
        <w:rPr>
          <w:sz w:val="28"/>
          <w:szCs w:val="28"/>
          <w:lang w:val="az-Latn-AZ"/>
        </w:rPr>
        <w:t xml:space="preserve"> rəsmi olaraq təqdim edilməli</w:t>
      </w:r>
      <w:r w:rsidR="0077151C">
        <w:rPr>
          <w:sz w:val="28"/>
          <w:szCs w:val="28"/>
          <w:lang w:val="az-Latn-AZ"/>
        </w:rPr>
        <w:t>, müvafiq formada göndərilməli</w:t>
      </w:r>
      <w:r w:rsidR="00D40136">
        <w:rPr>
          <w:sz w:val="28"/>
          <w:szCs w:val="28"/>
          <w:lang w:val="az-Latn-AZ"/>
        </w:rPr>
        <w:t xml:space="preserve"> və</w:t>
      </w:r>
      <w:r w:rsidR="0077151C">
        <w:rPr>
          <w:sz w:val="28"/>
          <w:szCs w:val="28"/>
          <w:lang w:val="az-Latn-AZ"/>
        </w:rPr>
        <w:t xml:space="preserve"> eyni zamanda,</w:t>
      </w:r>
      <w:r w:rsidR="00D40136">
        <w:rPr>
          <w:sz w:val="28"/>
          <w:szCs w:val="28"/>
          <w:lang w:val="az-Latn-AZ"/>
        </w:rPr>
        <w:t xml:space="preserve"> müvafiq </w:t>
      </w:r>
      <w:r w:rsidR="006A1FC1">
        <w:rPr>
          <w:sz w:val="28"/>
          <w:szCs w:val="28"/>
          <w:lang w:val="az-Latn-AZ"/>
        </w:rPr>
        <w:t>iş</w:t>
      </w:r>
      <w:r w:rsidR="00D40136">
        <w:rPr>
          <w:sz w:val="28"/>
          <w:szCs w:val="28"/>
          <w:lang w:val="az-Latn-AZ"/>
        </w:rPr>
        <w:t xml:space="preserve"> şəraiti yaradılmalıdır.</w:t>
      </w:r>
      <w:r w:rsidR="003A69B6" w:rsidRPr="006C173E">
        <w:rPr>
          <w:sz w:val="28"/>
          <w:szCs w:val="28"/>
          <w:lang w:val="az-Latn-AZ"/>
        </w:rPr>
        <w:t xml:space="preserve">  </w:t>
      </w:r>
      <w:r>
        <w:rPr>
          <w:sz w:val="28"/>
          <w:szCs w:val="28"/>
          <w:lang w:val="az-Latn-AZ"/>
        </w:rPr>
        <w:t xml:space="preserve"> </w:t>
      </w:r>
    </w:p>
    <w:p w:rsidR="00535332" w:rsidRDefault="003A69B6" w:rsidP="006C173E">
      <w:pPr>
        <w:spacing w:line="360" w:lineRule="auto"/>
        <w:jc w:val="both"/>
        <w:rPr>
          <w:sz w:val="28"/>
          <w:lang w:val="az-Latn-AZ"/>
        </w:rPr>
      </w:pPr>
      <w:r w:rsidRPr="006C173E">
        <w:rPr>
          <w:sz w:val="28"/>
          <w:szCs w:val="28"/>
          <w:lang w:val="az-Latn-AZ"/>
        </w:rPr>
        <w:lastRenderedPageBreak/>
        <w:t xml:space="preserve">          </w:t>
      </w:r>
      <w:r w:rsidR="0077151C">
        <w:rPr>
          <w:sz w:val="28"/>
          <w:szCs w:val="28"/>
          <w:lang w:val="az-Latn-AZ"/>
        </w:rPr>
        <w:t>K</w:t>
      </w:r>
      <w:r w:rsidRPr="006C173E">
        <w:rPr>
          <w:sz w:val="28"/>
          <w:szCs w:val="28"/>
          <w:lang w:val="az-Latn-AZ"/>
        </w:rPr>
        <w:t xml:space="preserve">eçiriləcək Audit </w:t>
      </w:r>
      <w:r w:rsidR="0077151C">
        <w:rPr>
          <w:sz w:val="28"/>
          <w:szCs w:val="28"/>
          <w:lang w:val="az-Latn-AZ"/>
        </w:rPr>
        <w:t>Auditor tərəfindən</w:t>
      </w:r>
      <w:r w:rsidR="0077151C" w:rsidRPr="006C173E">
        <w:rPr>
          <w:sz w:val="28"/>
          <w:szCs w:val="28"/>
          <w:lang w:val="az-Latn-AZ"/>
        </w:rPr>
        <w:t xml:space="preserve"> </w:t>
      </w:r>
      <w:r w:rsidRPr="006C173E">
        <w:rPr>
          <w:sz w:val="28"/>
          <w:szCs w:val="28"/>
          <w:lang w:val="az-Latn-AZ"/>
        </w:rPr>
        <w:t>düzgün proqramlaşdır</w:t>
      </w:r>
      <w:r w:rsidR="002E5CA6">
        <w:rPr>
          <w:sz w:val="28"/>
          <w:szCs w:val="28"/>
          <w:lang w:val="az-Latn-AZ"/>
        </w:rPr>
        <w:t>ıl</w:t>
      </w:r>
      <w:r w:rsidRPr="006C173E">
        <w:rPr>
          <w:sz w:val="28"/>
          <w:szCs w:val="28"/>
          <w:lang w:val="az-Latn-AZ"/>
        </w:rPr>
        <w:t>malı, planlaşdır</w:t>
      </w:r>
      <w:r w:rsidR="002E5CA6">
        <w:rPr>
          <w:sz w:val="28"/>
          <w:szCs w:val="28"/>
          <w:lang w:val="az-Latn-AZ"/>
        </w:rPr>
        <w:t>ıl</w:t>
      </w:r>
      <w:r w:rsidRPr="006C173E">
        <w:rPr>
          <w:sz w:val="28"/>
          <w:szCs w:val="28"/>
          <w:lang w:val="az-Latn-AZ"/>
        </w:rPr>
        <w:t>malı, onun strategiyası düzgün müəyyə</w:t>
      </w:r>
      <w:r w:rsidR="002E5CA6">
        <w:rPr>
          <w:sz w:val="28"/>
          <w:szCs w:val="28"/>
          <w:lang w:val="az-Latn-AZ"/>
        </w:rPr>
        <w:t>n edil</w:t>
      </w:r>
      <w:r w:rsidRPr="006C173E">
        <w:rPr>
          <w:sz w:val="28"/>
          <w:szCs w:val="28"/>
          <w:lang w:val="az-Latn-AZ"/>
        </w:rPr>
        <w:t>məli,</w:t>
      </w:r>
      <w:r w:rsidR="00FD4F60">
        <w:rPr>
          <w:sz w:val="28"/>
          <w:szCs w:val="28"/>
          <w:lang w:val="az-Latn-AZ"/>
        </w:rPr>
        <w:t xml:space="preserve"> </w:t>
      </w:r>
      <w:r w:rsidR="00535332" w:rsidRPr="00535332">
        <w:rPr>
          <w:sz w:val="28"/>
          <w:lang w:val="az-Latn-AZ"/>
        </w:rPr>
        <w:t>eyni zamanda, Maliyyə Hesabatlarının məbləğ rəqəmlərinin və digər  məlumatlarının düzgünlüyünün təsdiq edilməsi üçün kifayət qədər Auditor sübutları topla</w:t>
      </w:r>
      <w:r w:rsidR="00535332">
        <w:rPr>
          <w:sz w:val="28"/>
          <w:lang w:val="az-Latn-AZ"/>
        </w:rPr>
        <w:t>nıl</w:t>
      </w:r>
      <w:r w:rsidR="00535332" w:rsidRPr="00535332">
        <w:rPr>
          <w:sz w:val="28"/>
          <w:lang w:val="az-Latn-AZ"/>
        </w:rPr>
        <w:t xml:space="preserve">malı, </w:t>
      </w:r>
      <w:r w:rsidR="006A1FC1">
        <w:rPr>
          <w:sz w:val="28"/>
          <w:lang w:val="az-Latn-AZ"/>
        </w:rPr>
        <w:t xml:space="preserve">eyni zamanda, </w:t>
      </w:r>
      <w:r w:rsidR="00535332" w:rsidRPr="00535332">
        <w:rPr>
          <w:sz w:val="28"/>
          <w:lang w:val="az-Latn-AZ"/>
        </w:rPr>
        <w:t>müvafiq Audit prosedurları həyata keçir</w:t>
      </w:r>
      <w:r w:rsidR="00535332">
        <w:rPr>
          <w:sz w:val="28"/>
          <w:lang w:val="az-Latn-AZ"/>
        </w:rPr>
        <w:t>il</w:t>
      </w:r>
      <w:r w:rsidR="00535332" w:rsidRPr="00535332">
        <w:rPr>
          <w:sz w:val="28"/>
          <w:lang w:val="az-Latn-AZ"/>
        </w:rPr>
        <w:t xml:space="preserve">məli, seçilmiş və ya tətbiq olunmuş uçot siyasətinin </w:t>
      </w:r>
      <w:r w:rsidR="0077151C">
        <w:rPr>
          <w:sz w:val="28"/>
          <w:lang w:val="az-Latn-AZ"/>
        </w:rPr>
        <w:t xml:space="preserve">vəziyyəti </w:t>
      </w:r>
      <w:r w:rsidR="00535332" w:rsidRPr="00535332">
        <w:rPr>
          <w:sz w:val="28"/>
          <w:lang w:val="az-Latn-AZ"/>
        </w:rPr>
        <w:t>qiymətləndir</w:t>
      </w:r>
      <w:r w:rsidR="00535332">
        <w:rPr>
          <w:sz w:val="28"/>
          <w:lang w:val="az-Latn-AZ"/>
        </w:rPr>
        <w:t>il</w:t>
      </w:r>
      <w:r w:rsidR="00535332" w:rsidRPr="00535332">
        <w:rPr>
          <w:sz w:val="28"/>
          <w:lang w:val="az-Latn-AZ"/>
        </w:rPr>
        <w:t xml:space="preserve">məlidir. </w:t>
      </w:r>
      <w:r w:rsidR="00535332" w:rsidRPr="004E1F8E">
        <w:rPr>
          <w:lang w:val="az-Latn-AZ"/>
        </w:rPr>
        <w:t xml:space="preserve"> </w:t>
      </w:r>
    </w:p>
    <w:p w:rsidR="003A69B6" w:rsidRPr="006C173E" w:rsidRDefault="003A69B6" w:rsidP="006C173E">
      <w:pPr>
        <w:spacing w:line="360" w:lineRule="auto"/>
        <w:jc w:val="both"/>
        <w:rPr>
          <w:sz w:val="28"/>
          <w:szCs w:val="28"/>
          <w:lang w:val="az-Latn-AZ"/>
        </w:rPr>
      </w:pPr>
      <w:r w:rsidRPr="006C173E">
        <w:rPr>
          <w:sz w:val="28"/>
          <w:szCs w:val="28"/>
          <w:lang w:val="az-Latn-AZ"/>
        </w:rPr>
        <w:t xml:space="preserve">          Audit </w:t>
      </w:r>
      <w:r w:rsidR="0077151C">
        <w:rPr>
          <w:sz w:val="28"/>
          <w:szCs w:val="28"/>
          <w:lang w:val="az-Latn-AZ"/>
        </w:rPr>
        <w:t>prosesində və ya</w:t>
      </w:r>
      <w:r w:rsidRPr="006C173E">
        <w:rPr>
          <w:sz w:val="28"/>
          <w:szCs w:val="28"/>
          <w:lang w:val="az-Latn-AZ"/>
        </w:rPr>
        <w:t xml:space="preserve"> onun keçirilməsi mərhələlərində, lazım gəldikcə, </w:t>
      </w:r>
      <w:r w:rsidR="0022567F">
        <w:rPr>
          <w:sz w:val="28"/>
          <w:szCs w:val="28"/>
          <w:lang w:val="az-Latn-AZ"/>
        </w:rPr>
        <w:t>müəyyən</w:t>
      </w:r>
      <w:r w:rsidRPr="006C173E">
        <w:rPr>
          <w:sz w:val="28"/>
          <w:szCs w:val="28"/>
          <w:lang w:val="az-Latn-AZ"/>
        </w:rPr>
        <w:t xml:space="preserve"> olunmuş müvafiq </w:t>
      </w:r>
      <w:r w:rsidR="0022567F">
        <w:rPr>
          <w:sz w:val="28"/>
          <w:szCs w:val="28"/>
          <w:lang w:val="az-Latn-AZ"/>
        </w:rPr>
        <w:t xml:space="preserve">məsələlər </w:t>
      </w:r>
      <w:r w:rsidR="00984B5D">
        <w:rPr>
          <w:sz w:val="28"/>
          <w:szCs w:val="28"/>
          <w:lang w:val="az-Latn-AZ"/>
        </w:rPr>
        <w:t xml:space="preserve">və ya çatışmazlıqlar </w:t>
      </w:r>
      <w:r w:rsidR="0022567F">
        <w:rPr>
          <w:sz w:val="28"/>
          <w:szCs w:val="28"/>
          <w:lang w:val="az-Latn-AZ"/>
        </w:rPr>
        <w:t xml:space="preserve">barədə </w:t>
      </w:r>
      <w:r w:rsidR="006A1FC1">
        <w:rPr>
          <w:sz w:val="28"/>
          <w:szCs w:val="28"/>
          <w:lang w:val="az-Latn-AZ"/>
        </w:rPr>
        <w:t xml:space="preserve">sizin və </w:t>
      </w:r>
      <w:r w:rsidR="00984B5D">
        <w:rPr>
          <w:sz w:val="28"/>
          <w:szCs w:val="28"/>
          <w:lang w:val="az-Latn-AZ"/>
        </w:rPr>
        <w:t>partnyor</w:t>
      </w:r>
      <w:r w:rsidR="00114E81">
        <w:rPr>
          <w:sz w:val="28"/>
          <w:szCs w:val="28"/>
          <w:lang w:val="az-Latn-AZ"/>
        </w:rPr>
        <w:t>ları</w:t>
      </w:r>
      <w:r w:rsidR="00984B5D">
        <w:rPr>
          <w:sz w:val="28"/>
          <w:szCs w:val="28"/>
          <w:lang w:val="az-Latn-AZ"/>
        </w:rPr>
        <w:t>n</w:t>
      </w:r>
      <w:r w:rsidR="00114E81">
        <w:rPr>
          <w:sz w:val="28"/>
          <w:szCs w:val="28"/>
          <w:lang w:val="az-Latn-AZ"/>
        </w:rPr>
        <w:t>ızın</w:t>
      </w:r>
      <w:r w:rsidR="00984B5D">
        <w:rPr>
          <w:sz w:val="28"/>
          <w:szCs w:val="28"/>
          <w:lang w:val="az-Latn-AZ"/>
        </w:rPr>
        <w:t xml:space="preserve"> məlumatlandırılması məqsədi ilə sizə də</w:t>
      </w:r>
      <w:r w:rsidR="008C17D0" w:rsidRPr="006C173E">
        <w:rPr>
          <w:sz w:val="28"/>
          <w:szCs w:val="28"/>
          <w:lang w:val="az-Latn-AZ"/>
        </w:rPr>
        <w:t xml:space="preserve"> şifahi</w:t>
      </w:r>
      <w:r w:rsidR="00984B5D">
        <w:rPr>
          <w:sz w:val="28"/>
          <w:szCs w:val="28"/>
          <w:lang w:val="az-Latn-AZ"/>
        </w:rPr>
        <w:t xml:space="preserve"> və ya</w:t>
      </w:r>
      <w:r w:rsidR="008C17D0" w:rsidRPr="006C173E">
        <w:rPr>
          <w:sz w:val="28"/>
          <w:szCs w:val="28"/>
          <w:lang w:val="az-Latn-AZ"/>
        </w:rPr>
        <w:t xml:space="preserve"> yazılı formada</w:t>
      </w:r>
      <w:r w:rsidRPr="006C173E">
        <w:rPr>
          <w:sz w:val="28"/>
          <w:szCs w:val="28"/>
          <w:lang w:val="az-Latn-AZ"/>
        </w:rPr>
        <w:t xml:space="preserve"> </w:t>
      </w:r>
      <w:r w:rsidR="0022567F">
        <w:rPr>
          <w:sz w:val="28"/>
          <w:szCs w:val="28"/>
          <w:lang w:val="az-Latn-AZ"/>
        </w:rPr>
        <w:t xml:space="preserve">müvafiq məlumatlar </w:t>
      </w:r>
      <w:r w:rsidRPr="006C173E">
        <w:rPr>
          <w:sz w:val="28"/>
          <w:szCs w:val="28"/>
          <w:lang w:val="az-Latn-AZ"/>
        </w:rPr>
        <w:t xml:space="preserve">bildiriləcəkdir. </w:t>
      </w:r>
    </w:p>
    <w:p w:rsidR="003A69B6" w:rsidRPr="006C173E" w:rsidRDefault="003A69B6" w:rsidP="006C173E">
      <w:pPr>
        <w:spacing w:line="360" w:lineRule="auto"/>
        <w:jc w:val="both"/>
        <w:rPr>
          <w:sz w:val="28"/>
          <w:szCs w:val="28"/>
          <w:lang w:val="az-Latn-AZ"/>
        </w:rPr>
      </w:pPr>
      <w:r w:rsidRPr="006C173E">
        <w:rPr>
          <w:sz w:val="28"/>
          <w:szCs w:val="28"/>
          <w:lang w:val="az-Latn-AZ"/>
        </w:rPr>
        <w:t xml:space="preserve">          Audit zamanı bir sıra prosedurlardan, testlərdən, toplanılacaq müvafiq Auditor sübutlarından istifadə </w:t>
      </w:r>
      <w:r w:rsidR="0061437E">
        <w:rPr>
          <w:sz w:val="28"/>
          <w:szCs w:val="28"/>
          <w:lang w:val="az-Latn-AZ"/>
        </w:rPr>
        <w:t>edilərək</w:t>
      </w:r>
      <w:r w:rsidRPr="006C173E">
        <w:rPr>
          <w:sz w:val="28"/>
          <w:szCs w:val="28"/>
          <w:lang w:val="az-Latn-AZ"/>
        </w:rPr>
        <w:t xml:space="preserve"> nəticələrə uyğun</w:t>
      </w:r>
      <w:r w:rsidR="0061437E">
        <w:rPr>
          <w:sz w:val="28"/>
          <w:szCs w:val="28"/>
          <w:lang w:val="az-Latn-AZ"/>
        </w:rPr>
        <w:t xml:space="preserve"> olan müvafiq Auditor Hesabat</w:t>
      </w:r>
      <w:r w:rsidRPr="006C173E">
        <w:rPr>
          <w:sz w:val="28"/>
          <w:szCs w:val="28"/>
          <w:lang w:val="az-Latn-AZ"/>
        </w:rPr>
        <w:t>ı</w:t>
      </w:r>
      <w:r w:rsidR="0077151C">
        <w:rPr>
          <w:sz w:val="28"/>
          <w:szCs w:val="28"/>
          <w:lang w:val="az-Latn-AZ"/>
        </w:rPr>
        <w:t xml:space="preserve"> (Auditor Rəyi) və toplanılmış iş sənədləri </w:t>
      </w:r>
      <w:r w:rsidRPr="006C173E">
        <w:rPr>
          <w:sz w:val="28"/>
          <w:szCs w:val="28"/>
          <w:lang w:val="az-Latn-AZ"/>
        </w:rPr>
        <w:t>müəyyən olunmuş qaydada və formada</w:t>
      </w:r>
      <w:r w:rsidR="00984B5D">
        <w:rPr>
          <w:sz w:val="28"/>
          <w:szCs w:val="28"/>
          <w:lang w:val="az-Latn-AZ"/>
        </w:rPr>
        <w:t xml:space="preserve"> </w:t>
      </w:r>
      <w:r w:rsidR="006857C0">
        <w:rPr>
          <w:sz w:val="28"/>
          <w:szCs w:val="28"/>
          <w:lang w:val="az-Latn-AZ"/>
        </w:rPr>
        <w:t xml:space="preserve">sizin və </w:t>
      </w:r>
      <w:r w:rsidR="00984B5D">
        <w:rPr>
          <w:sz w:val="28"/>
          <w:szCs w:val="28"/>
          <w:lang w:val="az-Latn-AZ"/>
        </w:rPr>
        <w:t>partnyor</w:t>
      </w:r>
      <w:r w:rsidR="00114E81">
        <w:rPr>
          <w:sz w:val="28"/>
          <w:szCs w:val="28"/>
          <w:lang w:val="az-Latn-AZ"/>
        </w:rPr>
        <w:t>larını</w:t>
      </w:r>
      <w:r w:rsidR="00984B5D">
        <w:rPr>
          <w:sz w:val="28"/>
          <w:szCs w:val="28"/>
          <w:lang w:val="az-Latn-AZ"/>
        </w:rPr>
        <w:t>z</w:t>
      </w:r>
      <w:r w:rsidR="006857C0">
        <w:rPr>
          <w:sz w:val="28"/>
          <w:szCs w:val="28"/>
          <w:lang w:val="az-Latn-AZ"/>
        </w:rPr>
        <w:t>ın tanış olması</w:t>
      </w:r>
      <w:r w:rsidR="00984B5D">
        <w:rPr>
          <w:sz w:val="28"/>
          <w:szCs w:val="28"/>
          <w:lang w:val="az-Latn-AZ"/>
        </w:rPr>
        <w:t xml:space="preserve"> məqsədi ilə</w:t>
      </w:r>
      <w:r w:rsidRPr="006C173E">
        <w:rPr>
          <w:sz w:val="28"/>
          <w:szCs w:val="28"/>
          <w:lang w:val="az-Latn-AZ"/>
        </w:rPr>
        <w:t xml:space="preserve"> Sizə də təhvil veriləcəkdir.</w:t>
      </w:r>
    </w:p>
    <w:p w:rsidR="00980366" w:rsidRDefault="003A69B6" w:rsidP="006C173E">
      <w:pPr>
        <w:spacing w:line="360" w:lineRule="auto"/>
        <w:jc w:val="both"/>
        <w:rPr>
          <w:sz w:val="28"/>
          <w:szCs w:val="28"/>
          <w:lang w:val="az-Latn-AZ"/>
        </w:rPr>
      </w:pPr>
      <w:r w:rsidRPr="006C173E">
        <w:rPr>
          <w:sz w:val="28"/>
          <w:szCs w:val="28"/>
          <w:lang w:val="az-Latn-AZ"/>
        </w:rPr>
        <w:t xml:space="preserve">         Auditin vaxtında və keyfiyyətli aparılması üçün zəruri olan </w:t>
      </w:r>
      <w:r w:rsidR="000A02F8">
        <w:rPr>
          <w:sz w:val="28"/>
          <w:szCs w:val="28"/>
          <w:lang w:val="az-Latn-AZ"/>
        </w:rPr>
        <w:t xml:space="preserve">əməliyyat, </w:t>
      </w:r>
      <w:r w:rsidRPr="006C173E">
        <w:rPr>
          <w:sz w:val="28"/>
          <w:szCs w:val="28"/>
          <w:lang w:val="az-Latn-AZ"/>
        </w:rPr>
        <w:t>Mühasibat, Maliyyə Hesabat Sənədləri və digər məlumatlar</w:t>
      </w:r>
      <w:r w:rsidR="000A02F8">
        <w:rPr>
          <w:sz w:val="28"/>
          <w:szCs w:val="28"/>
          <w:lang w:val="az-Latn-AZ"/>
        </w:rPr>
        <w:t>,</w:t>
      </w:r>
      <w:r w:rsidRPr="006C173E">
        <w:rPr>
          <w:sz w:val="28"/>
          <w:szCs w:val="28"/>
          <w:lang w:val="az-Latn-AZ"/>
        </w:rPr>
        <w:t xml:space="preserve"> bizim tələbimizlə vaxtında tərtib və təsdiq edilərək auditə təqdim edilməlidir. </w:t>
      </w:r>
    </w:p>
    <w:p w:rsidR="003A69B6" w:rsidRPr="006C173E" w:rsidRDefault="00980366" w:rsidP="006C173E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Auditə təqdim ediləcək</w:t>
      </w:r>
      <w:r w:rsidR="003A69B6" w:rsidRPr="006C173E">
        <w:rPr>
          <w:sz w:val="28"/>
          <w:szCs w:val="28"/>
          <w:lang w:val="az-Latn-AZ"/>
        </w:rPr>
        <w:t xml:space="preserve"> Sənədlərin düzgünlüyünə, qanunilyinə və əsaslılığına görə </w:t>
      </w:r>
      <w:r>
        <w:rPr>
          <w:sz w:val="28"/>
          <w:szCs w:val="28"/>
          <w:lang w:val="az-Latn-AZ"/>
        </w:rPr>
        <w:t xml:space="preserve"> müvafiq Qanuni tələblərə uyğun olaraq </w:t>
      </w:r>
      <w:r w:rsidR="003A69B6" w:rsidRPr="006C173E">
        <w:rPr>
          <w:sz w:val="28"/>
          <w:szCs w:val="28"/>
          <w:lang w:val="az-Latn-AZ"/>
        </w:rPr>
        <w:t>Sizin müvafiq əməkdaşlarınız məsuliyyət daşıyırlar.</w:t>
      </w:r>
    </w:p>
    <w:p w:rsidR="000B2B13" w:rsidRPr="002821CF" w:rsidRDefault="003A69B6" w:rsidP="002821CF">
      <w:pPr>
        <w:spacing w:line="360" w:lineRule="auto"/>
        <w:jc w:val="both"/>
        <w:rPr>
          <w:sz w:val="28"/>
          <w:szCs w:val="28"/>
          <w:lang w:val="az-Latn-AZ"/>
        </w:rPr>
      </w:pPr>
      <w:r w:rsidRPr="006C173E">
        <w:rPr>
          <w:sz w:val="28"/>
          <w:szCs w:val="28"/>
          <w:lang w:val="az-Latn-AZ"/>
        </w:rPr>
        <w:t xml:space="preserve">          Xahiş edirəm, Sizə təqdim edilən həmin </w:t>
      </w:r>
      <w:r w:rsidRPr="006C173E">
        <w:rPr>
          <w:b/>
          <w:sz w:val="28"/>
          <w:szCs w:val="28"/>
          <w:lang w:val="az-Latn-AZ"/>
        </w:rPr>
        <w:t xml:space="preserve">MƏKTUB – SAZİŞ </w:t>
      </w:r>
      <w:r w:rsidRPr="006C173E">
        <w:rPr>
          <w:sz w:val="28"/>
          <w:szCs w:val="28"/>
          <w:lang w:val="az-Latn-AZ"/>
        </w:rPr>
        <w:t>Sənədini ola biləcək təkliflərinizi də qeyd etməklə imzalayasınız və bir nüsxəsini Auditor xidmə</w:t>
      </w:r>
      <w:r w:rsidR="000B2B13">
        <w:rPr>
          <w:sz w:val="28"/>
          <w:szCs w:val="28"/>
          <w:lang w:val="az-Latn-AZ"/>
        </w:rPr>
        <w:t xml:space="preserve">tinin </w:t>
      </w:r>
      <w:r w:rsidR="000B2B13" w:rsidRPr="000B2B13">
        <w:rPr>
          <w:rFonts w:eastAsia="Times New Roman"/>
          <w:sz w:val="28"/>
          <w:szCs w:val="28"/>
          <w:lang w:val="az-Latn-AZ" w:eastAsia="ja-JP"/>
        </w:rPr>
        <w:t>icrası üçün istifadə edilməli olan</w:t>
      </w:r>
      <w:r w:rsidR="000434AA">
        <w:rPr>
          <w:rFonts w:eastAsia="Times New Roman"/>
          <w:sz w:val="28"/>
          <w:szCs w:val="28"/>
          <w:lang w:val="az-Latn-AZ" w:eastAsia="ja-JP"/>
        </w:rPr>
        <w:t xml:space="preserve"> </w:t>
      </w:r>
      <w:r w:rsidR="00FA0D0C" w:rsidRPr="00FA0D0C">
        <w:rPr>
          <w:color w:val="000000" w:themeColor="text1"/>
          <w:sz w:val="28"/>
          <w:szCs w:val="28"/>
          <w:lang w:val="az-Latn-AZ"/>
        </w:rPr>
        <w:t>“Qərbi Kaspi Univeristeti”-n</w:t>
      </w:r>
      <w:r w:rsidR="00FA0D0C">
        <w:rPr>
          <w:color w:val="000000" w:themeColor="text1"/>
          <w:sz w:val="28"/>
          <w:szCs w:val="28"/>
          <w:lang w:val="az-Latn-AZ"/>
        </w:rPr>
        <w:t xml:space="preserve">ə </w:t>
      </w:r>
      <w:r w:rsidR="000434AA">
        <w:rPr>
          <w:color w:val="000000" w:themeColor="text1"/>
          <w:sz w:val="28"/>
          <w:szCs w:val="28"/>
          <w:lang w:val="az-Latn-AZ"/>
        </w:rPr>
        <w:t>dair</w:t>
      </w:r>
      <w:r w:rsidR="000B2B13" w:rsidRPr="000B2B13">
        <w:rPr>
          <w:rFonts w:eastAsia="Times New Roman"/>
          <w:sz w:val="28"/>
          <w:szCs w:val="28"/>
          <w:lang w:val="az-Latn-AZ" w:eastAsia="ja-JP"/>
        </w:rPr>
        <w:t xml:space="preserve"> aşağıda qeyd edilən sənədlər</w:t>
      </w:r>
      <w:r w:rsidR="006857C0">
        <w:rPr>
          <w:rFonts w:eastAsia="Times New Roman"/>
          <w:sz w:val="28"/>
          <w:szCs w:val="28"/>
          <w:lang w:val="az-Latn-AZ" w:eastAsia="ja-JP"/>
        </w:rPr>
        <w:t>lə birlikdə</w:t>
      </w:r>
      <w:r w:rsidR="006A1FC1">
        <w:rPr>
          <w:rFonts w:eastAsia="Times New Roman"/>
          <w:sz w:val="28"/>
          <w:szCs w:val="28"/>
          <w:lang w:val="az-Latn-AZ" w:eastAsia="ja-JP"/>
        </w:rPr>
        <w:t xml:space="preserve"> (auditin əhatə etdiyi dövrə dair)</w:t>
      </w:r>
      <w:r w:rsidR="00984B5D">
        <w:rPr>
          <w:rFonts w:eastAsia="Times New Roman"/>
          <w:sz w:val="28"/>
          <w:szCs w:val="28"/>
          <w:lang w:val="az-Latn-AZ" w:eastAsia="ja-JP"/>
        </w:rPr>
        <w:t xml:space="preserve"> </w:t>
      </w:r>
      <w:r w:rsidR="006A1FC1">
        <w:rPr>
          <w:rFonts w:eastAsia="Times New Roman"/>
          <w:sz w:val="28"/>
          <w:szCs w:val="28"/>
          <w:lang w:val="az-Latn-AZ" w:eastAsia="ja-JP"/>
        </w:rPr>
        <w:t>auditə təqdim edəsiniz və ya</w:t>
      </w:r>
      <w:r w:rsidR="00980563">
        <w:rPr>
          <w:rFonts w:eastAsia="Times New Roman"/>
          <w:sz w:val="28"/>
          <w:szCs w:val="28"/>
          <w:lang w:val="az-Latn-AZ" w:eastAsia="ja-JP"/>
        </w:rPr>
        <w:t xml:space="preserve"> </w:t>
      </w:r>
      <w:hyperlink r:id="rId7" w:history="1">
        <w:r w:rsidR="00980563" w:rsidRPr="000F0DCA">
          <w:rPr>
            <w:rStyle w:val="ac"/>
            <w:rFonts w:eastAsia="Times New Roman"/>
            <w:sz w:val="28"/>
            <w:szCs w:val="28"/>
            <w:lang w:val="az-Latn-AZ" w:eastAsia="ja-JP"/>
          </w:rPr>
          <w:t>professional_auditor_xidmetleri@mail.ru</w:t>
        </w:r>
      </w:hyperlink>
      <w:r w:rsidR="00556318">
        <w:rPr>
          <w:rFonts w:eastAsia="Times New Roman"/>
          <w:sz w:val="28"/>
          <w:szCs w:val="28"/>
          <w:lang w:val="az-Latn-AZ" w:eastAsia="ja-JP"/>
        </w:rPr>
        <w:t xml:space="preserve"> elektron ünvanı</w:t>
      </w:r>
      <w:r w:rsidR="00980563">
        <w:rPr>
          <w:rFonts w:eastAsia="Times New Roman"/>
          <w:sz w:val="28"/>
          <w:szCs w:val="28"/>
          <w:lang w:val="az-Latn-AZ" w:eastAsia="ja-JP"/>
        </w:rPr>
        <w:t>n</w:t>
      </w:r>
      <w:r w:rsidR="00556318">
        <w:rPr>
          <w:rFonts w:eastAsia="Times New Roman"/>
          <w:sz w:val="28"/>
          <w:szCs w:val="28"/>
          <w:lang w:val="az-Latn-AZ" w:eastAsia="ja-JP"/>
        </w:rPr>
        <w:t xml:space="preserve">a </w:t>
      </w:r>
      <w:r w:rsidR="000B2B13" w:rsidRPr="000B2B13">
        <w:rPr>
          <w:rFonts w:eastAsia="Times New Roman"/>
          <w:sz w:val="28"/>
          <w:szCs w:val="28"/>
          <w:lang w:val="az-Latn-AZ" w:eastAsia="ja-JP"/>
        </w:rPr>
        <w:t>göndərəsiniz .</w:t>
      </w:r>
    </w:p>
    <w:p w:rsidR="007B7360" w:rsidRPr="00485F35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 w:rsidRPr="00485F35">
        <w:rPr>
          <w:sz w:val="28"/>
          <w:szCs w:val="28"/>
          <w:lang w:val="az-Latn-AZ"/>
        </w:rPr>
        <w:t>Təsis və qeydiyyat sənədləri</w:t>
      </w:r>
      <w:r w:rsidR="00020B90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(Nizamnamə, V</w:t>
      </w:r>
      <w:r w:rsidR="00020B90">
        <w:rPr>
          <w:sz w:val="28"/>
          <w:szCs w:val="28"/>
          <w:lang w:val="az-Latn-AZ"/>
        </w:rPr>
        <w:t>ÖEN</w:t>
      </w:r>
      <w:r>
        <w:rPr>
          <w:sz w:val="28"/>
          <w:szCs w:val="28"/>
          <w:lang w:val="az-Latn-AZ"/>
        </w:rPr>
        <w:t>, Çıxarış Sənədləri)</w:t>
      </w:r>
      <w:r w:rsidRPr="00485F35">
        <w:rPr>
          <w:sz w:val="28"/>
          <w:szCs w:val="28"/>
          <w:lang w:val="az-Latn-AZ"/>
        </w:rPr>
        <w:t xml:space="preserve">. </w:t>
      </w:r>
    </w:p>
    <w:p w:rsidR="007B7360" w:rsidRPr="00485F35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 w:rsidRPr="00485F35">
        <w:rPr>
          <w:sz w:val="28"/>
          <w:szCs w:val="28"/>
          <w:lang w:val="az-Latn-AZ"/>
        </w:rPr>
        <w:t>İlin əvvəlinə və sonuna bank çıxarışlarının surətləri</w:t>
      </w:r>
      <w:r>
        <w:rPr>
          <w:sz w:val="28"/>
          <w:szCs w:val="28"/>
          <w:lang w:val="az-Latn-AZ"/>
        </w:rPr>
        <w:t>.</w:t>
      </w:r>
    </w:p>
    <w:p w:rsidR="007B7360" w:rsidRPr="00485F35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 w:rsidRPr="00485F35">
        <w:rPr>
          <w:sz w:val="28"/>
          <w:szCs w:val="28"/>
          <w:lang w:val="az-Latn-AZ"/>
        </w:rPr>
        <w:t>İlin əvvəlinə və sonuna Xəzinə Hesabatlarının surətləri</w:t>
      </w:r>
      <w:r>
        <w:rPr>
          <w:sz w:val="28"/>
          <w:szCs w:val="28"/>
          <w:lang w:val="az-Latn-AZ"/>
        </w:rPr>
        <w:t>.</w:t>
      </w:r>
    </w:p>
    <w:p w:rsidR="007B7360" w:rsidRDefault="0062525C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202</w:t>
      </w:r>
      <w:r w:rsidR="00114E81">
        <w:rPr>
          <w:sz w:val="28"/>
          <w:szCs w:val="28"/>
          <w:lang w:val="az-Latn-AZ"/>
        </w:rPr>
        <w:t>3</w:t>
      </w:r>
      <w:r>
        <w:rPr>
          <w:sz w:val="28"/>
          <w:szCs w:val="28"/>
          <w:lang w:val="az-Latn-AZ"/>
        </w:rPr>
        <w:t xml:space="preserve"> və</w:t>
      </w:r>
      <w:r w:rsidR="000434AA">
        <w:rPr>
          <w:sz w:val="28"/>
          <w:szCs w:val="28"/>
          <w:lang w:val="az-Latn-AZ"/>
        </w:rPr>
        <w:t xml:space="preserve"> 202</w:t>
      </w:r>
      <w:r w:rsidR="00114E81">
        <w:rPr>
          <w:sz w:val="28"/>
          <w:szCs w:val="28"/>
          <w:lang w:val="az-Latn-AZ"/>
        </w:rPr>
        <w:t>4</w:t>
      </w:r>
      <w:r w:rsidR="000434AA">
        <w:rPr>
          <w:sz w:val="28"/>
          <w:szCs w:val="28"/>
          <w:lang w:val="az-Latn-AZ"/>
        </w:rPr>
        <w:t>-cü</w:t>
      </w:r>
      <w:r>
        <w:rPr>
          <w:sz w:val="28"/>
          <w:szCs w:val="28"/>
          <w:lang w:val="az-Latn-AZ"/>
        </w:rPr>
        <w:t xml:space="preserve"> illərə dair </w:t>
      </w:r>
      <w:r w:rsidR="007B7360">
        <w:rPr>
          <w:sz w:val="28"/>
          <w:szCs w:val="28"/>
          <w:lang w:val="az-Latn-AZ"/>
        </w:rPr>
        <w:t>Mənfəət Vergisinin Bəyannamələri.</w:t>
      </w:r>
    </w:p>
    <w:p w:rsidR="007B7360" w:rsidRPr="00485F35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 w:rsidRPr="00485F35">
        <w:rPr>
          <w:sz w:val="28"/>
          <w:szCs w:val="28"/>
          <w:lang w:val="az-Latn-AZ"/>
        </w:rPr>
        <w:t>Vergi,  DSMF</w:t>
      </w:r>
      <w:r>
        <w:rPr>
          <w:sz w:val="28"/>
          <w:szCs w:val="28"/>
          <w:lang w:val="az-Latn-AZ"/>
        </w:rPr>
        <w:t xml:space="preserve"> yoxlamalarının,</w:t>
      </w:r>
      <w:r w:rsidRPr="00485F35">
        <w:rPr>
          <w:sz w:val="28"/>
          <w:szCs w:val="28"/>
          <w:lang w:val="az-Latn-AZ"/>
        </w:rPr>
        <w:t xml:space="preserve"> ümumi Audit</w:t>
      </w:r>
      <w:r>
        <w:rPr>
          <w:sz w:val="28"/>
          <w:szCs w:val="28"/>
          <w:lang w:val="az-Latn-AZ"/>
        </w:rPr>
        <w:t xml:space="preserve">in </w:t>
      </w:r>
      <w:r w:rsidRPr="00485F35">
        <w:rPr>
          <w:sz w:val="28"/>
          <w:szCs w:val="28"/>
          <w:lang w:val="az-Latn-AZ"/>
        </w:rPr>
        <w:t xml:space="preserve">  Aktlar</w:t>
      </w:r>
      <w:r>
        <w:rPr>
          <w:sz w:val="28"/>
          <w:szCs w:val="28"/>
          <w:lang w:val="az-Latn-AZ"/>
        </w:rPr>
        <w:t>ı</w:t>
      </w:r>
      <w:r w:rsidRPr="00485F35">
        <w:rPr>
          <w:sz w:val="28"/>
          <w:szCs w:val="28"/>
          <w:lang w:val="az-Latn-AZ"/>
        </w:rPr>
        <w:t xml:space="preserve"> .</w:t>
      </w:r>
    </w:p>
    <w:p w:rsidR="007B7360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 w:rsidRPr="00485F35">
        <w:rPr>
          <w:sz w:val="28"/>
          <w:szCs w:val="28"/>
          <w:lang w:val="az-Latn-AZ"/>
        </w:rPr>
        <w:t>Debitor - kreditorların siyahısı və bu barədə digər Sənədlər</w:t>
      </w:r>
      <w:r>
        <w:rPr>
          <w:sz w:val="28"/>
          <w:szCs w:val="28"/>
          <w:lang w:val="az-Latn-AZ"/>
        </w:rPr>
        <w:t>.</w:t>
      </w:r>
    </w:p>
    <w:p w:rsidR="000434AA" w:rsidRDefault="000434AA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Ehtiyatlar </w:t>
      </w:r>
      <w:r w:rsidRPr="00485F35">
        <w:rPr>
          <w:sz w:val="28"/>
          <w:szCs w:val="28"/>
          <w:lang w:val="az-Latn-AZ"/>
        </w:rPr>
        <w:t>barədə  Sənədlə</w:t>
      </w:r>
      <w:r>
        <w:rPr>
          <w:sz w:val="28"/>
          <w:szCs w:val="28"/>
          <w:lang w:val="az-Latn-AZ"/>
        </w:rPr>
        <w:t>r.</w:t>
      </w:r>
    </w:p>
    <w:p w:rsidR="000434AA" w:rsidRPr="00485F35" w:rsidRDefault="000434AA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Digər öhdəliklər </w:t>
      </w:r>
      <w:r w:rsidRPr="00485F35">
        <w:rPr>
          <w:sz w:val="28"/>
          <w:szCs w:val="28"/>
          <w:lang w:val="az-Latn-AZ"/>
        </w:rPr>
        <w:t>barədə  Sənədlə</w:t>
      </w:r>
      <w:r>
        <w:rPr>
          <w:sz w:val="28"/>
          <w:szCs w:val="28"/>
          <w:lang w:val="az-Latn-AZ"/>
        </w:rPr>
        <w:t>r.</w:t>
      </w:r>
    </w:p>
    <w:p w:rsidR="007B7360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 w:rsidRPr="00485F35">
        <w:rPr>
          <w:sz w:val="28"/>
          <w:szCs w:val="28"/>
          <w:lang w:val="az-Latn-AZ"/>
        </w:rPr>
        <w:lastRenderedPageBreak/>
        <w:t>Əsas vəsaitlər və qeyri - maddi aktivlər  barədə  Sənədlə</w:t>
      </w:r>
      <w:r>
        <w:rPr>
          <w:sz w:val="28"/>
          <w:szCs w:val="28"/>
          <w:lang w:val="az-Latn-AZ"/>
        </w:rPr>
        <w:t>r.</w:t>
      </w:r>
    </w:p>
    <w:p w:rsidR="007B7360" w:rsidRDefault="00C208FF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="007B7360">
        <w:rPr>
          <w:sz w:val="28"/>
          <w:szCs w:val="28"/>
          <w:lang w:val="az-Latn-AZ"/>
        </w:rPr>
        <w:t>Cəmiyyətin Törəmə Müəssisələri barədə Arayış</w:t>
      </w:r>
      <w:r w:rsidR="006857C0">
        <w:rPr>
          <w:sz w:val="28"/>
          <w:szCs w:val="28"/>
          <w:lang w:val="az-Latn-AZ"/>
        </w:rPr>
        <w:t xml:space="preserve"> və digər müvafiq Sənədlər</w:t>
      </w:r>
      <w:r w:rsidR="007B7360">
        <w:rPr>
          <w:sz w:val="28"/>
          <w:szCs w:val="28"/>
          <w:lang w:val="az-Latn-AZ"/>
        </w:rPr>
        <w:t>.</w:t>
      </w:r>
    </w:p>
    <w:p w:rsidR="007B7360" w:rsidRPr="002D011F" w:rsidRDefault="00C208FF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="001168B6" w:rsidRPr="001168B6">
        <w:rPr>
          <w:sz w:val="28"/>
          <w:szCs w:val="28"/>
          <w:lang w:val="az-Latn-AZ"/>
        </w:rPr>
        <w:t xml:space="preserve">Universitetin </w:t>
      </w:r>
      <w:r w:rsidR="007B7360">
        <w:rPr>
          <w:sz w:val="28"/>
          <w:szCs w:val="28"/>
          <w:lang w:val="az-Latn-AZ"/>
        </w:rPr>
        <w:t>İddia və ya Məhkəmə proseslərində iştirak vəziyyəti barədə Məlumatlar.</w:t>
      </w:r>
    </w:p>
    <w:p w:rsidR="007B7360" w:rsidRPr="00485F35" w:rsidRDefault="007B7360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="004614B0">
        <w:rPr>
          <w:sz w:val="28"/>
          <w:szCs w:val="28"/>
          <w:lang w:val="az-Latn-AZ"/>
        </w:rPr>
        <w:t>202</w:t>
      </w:r>
      <w:r w:rsidR="00114E81">
        <w:rPr>
          <w:sz w:val="28"/>
          <w:szCs w:val="28"/>
          <w:lang w:val="az-Latn-AZ"/>
        </w:rPr>
        <w:t>4</w:t>
      </w:r>
      <w:r w:rsidR="000434AA">
        <w:rPr>
          <w:sz w:val="28"/>
          <w:szCs w:val="28"/>
          <w:lang w:val="az-Latn-AZ"/>
        </w:rPr>
        <w:t>-cü</w:t>
      </w:r>
      <w:r>
        <w:rPr>
          <w:sz w:val="28"/>
          <w:szCs w:val="28"/>
          <w:lang w:val="az-Latn-AZ"/>
        </w:rPr>
        <w:t xml:space="preserve"> hesabat dövründən sonra baş vermiş əhəmiyyətli hadisələr barədə məlumatlar.</w:t>
      </w:r>
    </w:p>
    <w:p w:rsidR="007B7360" w:rsidRDefault="0062525C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202</w:t>
      </w:r>
      <w:r w:rsidR="00114E81">
        <w:rPr>
          <w:sz w:val="28"/>
          <w:szCs w:val="28"/>
          <w:lang w:val="az-Latn-AZ"/>
        </w:rPr>
        <w:t>4</w:t>
      </w:r>
      <w:r w:rsidR="004614B0">
        <w:rPr>
          <w:sz w:val="28"/>
          <w:szCs w:val="28"/>
          <w:lang w:val="az-Latn-AZ"/>
        </w:rPr>
        <w:t>-c</w:t>
      </w:r>
      <w:r w:rsidR="000434AA">
        <w:rPr>
          <w:sz w:val="28"/>
          <w:szCs w:val="28"/>
          <w:lang w:val="az-Latn-AZ"/>
        </w:rPr>
        <w:t>ü</w:t>
      </w:r>
      <w:r w:rsidR="004614B0">
        <w:rPr>
          <w:sz w:val="28"/>
          <w:szCs w:val="28"/>
          <w:lang w:val="az-Latn-AZ"/>
        </w:rPr>
        <w:t xml:space="preserve">   hesabat il</w:t>
      </w:r>
      <w:r w:rsidR="007B7360">
        <w:rPr>
          <w:sz w:val="28"/>
          <w:szCs w:val="28"/>
          <w:lang w:val="az-Latn-AZ"/>
        </w:rPr>
        <w:t>inə dair</w:t>
      </w:r>
      <w:r w:rsidR="007B7360" w:rsidRPr="00485F35">
        <w:rPr>
          <w:sz w:val="28"/>
          <w:szCs w:val="28"/>
          <w:lang w:val="az-Latn-AZ"/>
        </w:rPr>
        <w:t xml:space="preserve"> konsolidə edilmiş Maliyyə Hesabatları</w:t>
      </w:r>
      <w:r w:rsidR="007B7360">
        <w:rPr>
          <w:sz w:val="28"/>
          <w:szCs w:val="28"/>
          <w:lang w:val="az-Latn-AZ"/>
        </w:rPr>
        <w:t>.</w:t>
      </w:r>
    </w:p>
    <w:p w:rsidR="007B7360" w:rsidRDefault="00C208FF" w:rsidP="007B736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="007B7360" w:rsidRPr="00485F35">
        <w:rPr>
          <w:sz w:val="28"/>
          <w:szCs w:val="28"/>
          <w:lang w:val="az-Latn-AZ"/>
        </w:rPr>
        <w:t>Audit Proqramında nəzərdə tutulanların icrası ilə bağlı  digər Sənədlər</w:t>
      </w:r>
      <w:r w:rsidR="007B7360">
        <w:rPr>
          <w:sz w:val="28"/>
          <w:szCs w:val="28"/>
          <w:lang w:val="az-Latn-AZ"/>
        </w:rPr>
        <w:t>.</w:t>
      </w:r>
    </w:p>
    <w:p w:rsidR="004614B0" w:rsidRPr="00485F35" w:rsidRDefault="004614B0" w:rsidP="004614B0">
      <w:pPr>
        <w:pStyle w:val="a7"/>
        <w:spacing w:line="360" w:lineRule="auto"/>
        <w:jc w:val="both"/>
        <w:rPr>
          <w:sz w:val="28"/>
          <w:szCs w:val="28"/>
          <w:lang w:val="az-Latn-AZ"/>
        </w:rPr>
      </w:pPr>
    </w:p>
    <w:p w:rsidR="008919E4" w:rsidRDefault="003A69B6" w:rsidP="00591F67">
      <w:pPr>
        <w:spacing w:line="360" w:lineRule="auto"/>
        <w:jc w:val="both"/>
        <w:rPr>
          <w:b/>
          <w:sz w:val="28"/>
          <w:szCs w:val="28"/>
          <w:lang w:val="az-Latn-AZ"/>
        </w:rPr>
      </w:pPr>
      <w:r w:rsidRPr="006C173E">
        <w:rPr>
          <w:b/>
          <w:sz w:val="28"/>
          <w:szCs w:val="28"/>
          <w:lang w:val="az-Latn-AZ"/>
        </w:rPr>
        <w:t xml:space="preserve">          Hörmətlə,</w:t>
      </w:r>
    </w:p>
    <w:p w:rsidR="008919E4" w:rsidRDefault="008919E4" w:rsidP="008919E4">
      <w:pPr>
        <w:jc w:val="both"/>
        <w:rPr>
          <w:b/>
          <w:sz w:val="28"/>
          <w:szCs w:val="28"/>
          <w:lang w:val="az-Latn-AZ"/>
        </w:rPr>
      </w:pPr>
    </w:p>
    <w:p w:rsidR="008919E4" w:rsidRDefault="008919E4" w:rsidP="008919E4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</w:t>
      </w:r>
      <w:r w:rsidR="00114E81">
        <w:rPr>
          <w:b/>
          <w:sz w:val="28"/>
          <w:szCs w:val="28"/>
          <w:lang w:val="az-Latn-AZ"/>
        </w:rPr>
        <w:t xml:space="preserve">      </w:t>
      </w:r>
      <w:r>
        <w:rPr>
          <w:b/>
          <w:sz w:val="28"/>
          <w:szCs w:val="28"/>
          <w:lang w:val="az-Latn-AZ"/>
        </w:rPr>
        <w:t xml:space="preserve"> </w:t>
      </w:r>
      <w:r w:rsidR="00114E81" w:rsidRPr="009123A8">
        <w:rPr>
          <w:b/>
          <w:color w:val="000000"/>
          <w:sz w:val="28"/>
          <w:szCs w:val="28"/>
          <w:lang w:val="az-Latn-AZ" w:eastAsia="ja-JP"/>
        </w:rPr>
        <w:t>“İcraçı”</w:t>
      </w:r>
      <w:r w:rsidR="003C792B">
        <w:rPr>
          <w:b/>
          <w:color w:val="000000"/>
          <w:sz w:val="28"/>
          <w:szCs w:val="28"/>
          <w:lang w:val="az-Latn-AZ" w:eastAsia="ja-JP"/>
        </w:rPr>
        <w:t xml:space="preserve"> - Auditor</w:t>
      </w:r>
      <w:r w:rsidR="00114E81" w:rsidRPr="009123A8">
        <w:rPr>
          <w:b/>
          <w:color w:val="000000"/>
          <w:sz w:val="28"/>
          <w:szCs w:val="28"/>
          <w:lang w:val="az-Latn-AZ" w:eastAsia="ja-JP"/>
        </w:rPr>
        <w:t xml:space="preserve">:             </w:t>
      </w:r>
      <w:r w:rsidR="00114E81">
        <w:rPr>
          <w:b/>
          <w:color w:val="000000"/>
          <w:sz w:val="28"/>
          <w:szCs w:val="28"/>
          <w:lang w:val="az-Latn-AZ" w:eastAsia="ja-JP"/>
        </w:rPr>
        <w:t xml:space="preserve"> </w:t>
      </w:r>
      <w:r w:rsidR="003C792B">
        <w:rPr>
          <w:b/>
          <w:color w:val="000000"/>
          <w:sz w:val="28"/>
          <w:szCs w:val="28"/>
          <w:lang w:val="az-Latn-AZ" w:eastAsia="ja-JP"/>
        </w:rPr>
        <w:t xml:space="preserve">     </w:t>
      </w:r>
      <w:r w:rsidR="00114E81">
        <w:rPr>
          <w:b/>
          <w:color w:val="000000"/>
          <w:sz w:val="28"/>
          <w:szCs w:val="28"/>
          <w:lang w:val="az-Latn-AZ" w:eastAsia="ja-JP"/>
        </w:rPr>
        <w:t xml:space="preserve">               </w:t>
      </w:r>
      <w:r w:rsidR="00114E81" w:rsidRPr="009123A8">
        <w:rPr>
          <w:b/>
          <w:color w:val="000000"/>
          <w:sz w:val="28"/>
          <w:szCs w:val="28"/>
          <w:lang w:val="az-Latn-AZ" w:eastAsia="ja-JP"/>
        </w:rPr>
        <w:t xml:space="preserve">  </w:t>
      </w:r>
      <w:r w:rsidR="00FA0D0C">
        <w:rPr>
          <w:b/>
          <w:color w:val="000000"/>
          <w:sz w:val="28"/>
          <w:szCs w:val="28"/>
          <w:lang w:val="az-Latn-AZ" w:eastAsia="ja-JP"/>
        </w:rPr>
        <w:t xml:space="preserve">   </w:t>
      </w:r>
      <w:r w:rsidR="00114E81" w:rsidRPr="009123A8">
        <w:rPr>
          <w:b/>
          <w:color w:val="000000"/>
          <w:sz w:val="28"/>
          <w:szCs w:val="28"/>
          <w:lang w:val="az-Latn-AZ" w:eastAsia="ja-JP"/>
        </w:rPr>
        <w:t xml:space="preserve">    Ş.N.Şirinova</w:t>
      </w:r>
      <w:r w:rsidR="00114E81">
        <w:rPr>
          <w:b/>
          <w:sz w:val="28"/>
          <w:szCs w:val="28"/>
          <w:lang w:val="az-Latn-AZ"/>
        </w:rPr>
        <w:t xml:space="preserve">                          </w:t>
      </w:r>
      <w:r>
        <w:rPr>
          <w:b/>
          <w:sz w:val="28"/>
          <w:szCs w:val="28"/>
          <w:lang w:val="az-Latn-AZ"/>
        </w:rPr>
        <w:t xml:space="preserve">                          </w:t>
      </w:r>
    </w:p>
    <w:p w:rsidR="008919E4" w:rsidRPr="00FA5F2F" w:rsidRDefault="008919E4" w:rsidP="008919E4">
      <w:pPr>
        <w:jc w:val="both"/>
        <w:rPr>
          <w:b/>
          <w:sz w:val="40"/>
          <w:szCs w:val="40"/>
          <w:lang w:val="az-Latn-AZ"/>
        </w:rPr>
      </w:pPr>
    </w:p>
    <w:p w:rsidR="008919E4" w:rsidRPr="0052026B" w:rsidRDefault="008919E4" w:rsidP="008919E4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</w:t>
      </w:r>
      <w:r w:rsidRPr="0052026B">
        <w:rPr>
          <w:b/>
          <w:sz w:val="28"/>
          <w:szCs w:val="28"/>
          <w:lang w:val="az-Latn-AZ"/>
        </w:rPr>
        <w:t>Tanış oldum</w:t>
      </w:r>
      <w:r>
        <w:rPr>
          <w:b/>
          <w:sz w:val="28"/>
          <w:szCs w:val="28"/>
          <w:lang w:val="az-Latn-AZ"/>
        </w:rPr>
        <w:t xml:space="preserve"> və bir nüsxəsini qəbul etdim</w:t>
      </w:r>
      <w:r w:rsidRPr="0052026B">
        <w:rPr>
          <w:b/>
          <w:sz w:val="28"/>
          <w:szCs w:val="28"/>
          <w:lang w:val="az-Latn-AZ"/>
        </w:rPr>
        <w:t xml:space="preserve">:          </w:t>
      </w:r>
      <w:r w:rsidR="001168B6">
        <w:rPr>
          <w:b/>
          <w:sz w:val="28"/>
          <w:szCs w:val="28"/>
          <w:lang w:val="az-Latn-AZ"/>
        </w:rPr>
        <w:t xml:space="preserve">           </w:t>
      </w:r>
      <w:r w:rsidRPr="0052026B">
        <w:rPr>
          <w:b/>
          <w:sz w:val="28"/>
          <w:szCs w:val="28"/>
          <w:lang w:val="az-Latn-AZ"/>
        </w:rPr>
        <w:t xml:space="preserve"> </w:t>
      </w:r>
      <w:r w:rsidR="00591F67">
        <w:rPr>
          <w:b/>
          <w:sz w:val="28"/>
          <w:szCs w:val="28"/>
          <w:lang w:val="az-Latn-AZ"/>
        </w:rPr>
        <w:t xml:space="preserve">     </w:t>
      </w:r>
      <w:r w:rsidRPr="0052026B">
        <w:rPr>
          <w:b/>
          <w:sz w:val="28"/>
          <w:szCs w:val="28"/>
          <w:lang w:val="az-Latn-AZ"/>
        </w:rPr>
        <w:t xml:space="preserve">   </w:t>
      </w:r>
      <w:r w:rsidR="006243C0">
        <w:rPr>
          <w:b/>
          <w:sz w:val="28"/>
          <w:szCs w:val="28"/>
          <w:lang w:val="az-Latn-AZ"/>
        </w:rPr>
        <w:t>03</w:t>
      </w:r>
      <w:r>
        <w:rPr>
          <w:b/>
          <w:sz w:val="28"/>
          <w:szCs w:val="28"/>
          <w:lang w:val="az-Latn-AZ"/>
        </w:rPr>
        <w:t>.0</w:t>
      </w:r>
      <w:r w:rsidR="006243C0">
        <w:rPr>
          <w:b/>
          <w:sz w:val="28"/>
          <w:szCs w:val="28"/>
          <w:lang w:val="az-Latn-AZ"/>
        </w:rPr>
        <w:t>2</w:t>
      </w:r>
      <w:r>
        <w:rPr>
          <w:b/>
          <w:sz w:val="28"/>
          <w:szCs w:val="28"/>
          <w:lang w:val="az-Latn-AZ"/>
        </w:rPr>
        <w:t>.2025-ci</w:t>
      </w:r>
      <w:r w:rsidRPr="0052026B">
        <w:rPr>
          <w:b/>
          <w:sz w:val="28"/>
          <w:szCs w:val="28"/>
          <w:lang w:val="az-Latn-AZ"/>
        </w:rPr>
        <w:t xml:space="preserve"> il</w:t>
      </w:r>
    </w:p>
    <w:p w:rsidR="008919E4" w:rsidRPr="00FA5F2F" w:rsidRDefault="008919E4" w:rsidP="008919E4">
      <w:pPr>
        <w:jc w:val="both"/>
        <w:rPr>
          <w:b/>
          <w:sz w:val="40"/>
          <w:szCs w:val="40"/>
          <w:lang w:val="az-Latn-AZ"/>
        </w:rPr>
      </w:pPr>
      <w:r w:rsidRPr="0052026B">
        <w:rPr>
          <w:b/>
          <w:sz w:val="28"/>
          <w:szCs w:val="28"/>
          <w:lang w:val="az-Latn-AZ"/>
        </w:rPr>
        <w:t xml:space="preserve">        </w:t>
      </w:r>
    </w:p>
    <w:p w:rsidR="00114E81" w:rsidRPr="001544F2" w:rsidRDefault="008919E4" w:rsidP="00114E81">
      <w:pPr>
        <w:spacing w:line="480" w:lineRule="auto"/>
        <w:ind w:firstLine="900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</w:t>
      </w:r>
      <w:r w:rsidRPr="00A01BDC">
        <w:rPr>
          <w:b/>
          <w:color w:val="000000"/>
          <w:sz w:val="28"/>
          <w:szCs w:val="28"/>
          <w:lang w:val="az-Latn-AZ" w:eastAsia="ja-JP"/>
        </w:rPr>
        <w:t xml:space="preserve"> </w:t>
      </w:r>
      <w:r w:rsidR="00114E81" w:rsidRPr="00A01BDC">
        <w:rPr>
          <w:b/>
          <w:color w:val="000000"/>
          <w:sz w:val="28"/>
          <w:szCs w:val="28"/>
          <w:lang w:val="az-Latn-AZ" w:eastAsia="ja-JP"/>
        </w:rPr>
        <w:t xml:space="preserve"> </w:t>
      </w:r>
      <w:r w:rsidR="00114E81" w:rsidRPr="009123A8">
        <w:rPr>
          <w:b/>
          <w:color w:val="000000"/>
          <w:sz w:val="28"/>
          <w:szCs w:val="28"/>
          <w:lang w:val="az-Latn-AZ" w:eastAsia="ja-JP"/>
        </w:rPr>
        <w:t>“Sifarişçi”</w:t>
      </w:r>
      <w:r w:rsidR="00114E81">
        <w:rPr>
          <w:b/>
          <w:color w:val="000000"/>
          <w:sz w:val="28"/>
          <w:szCs w:val="28"/>
          <w:lang w:val="az-Latn-AZ" w:eastAsia="ja-JP"/>
        </w:rPr>
        <w:t>:</w:t>
      </w:r>
      <w:r w:rsidR="00114E81" w:rsidRPr="00A01BDC">
        <w:rPr>
          <w:b/>
          <w:color w:val="000000"/>
          <w:sz w:val="28"/>
          <w:szCs w:val="28"/>
          <w:lang w:val="az-Latn-AZ"/>
        </w:rPr>
        <w:tab/>
      </w:r>
      <w:r w:rsidR="00114E81" w:rsidRPr="00A01BDC">
        <w:rPr>
          <w:b/>
          <w:color w:val="000000"/>
          <w:sz w:val="28"/>
          <w:szCs w:val="28"/>
          <w:lang w:val="az-Latn-AZ"/>
        </w:rPr>
        <w:tab/>
        <w:t xml:space="preserve">    </w:t>
      </w:r>
      <w:r w:rsidR="00114E81" w:rsidRPr="00A01BDC">
        <w:rPr>
          <w:b/>
          <w:color w:val="000000"/>
          <w:sz w:val="28"/>
          <w:szCs w:val="28"/>
          <w:lang w:val="az-Latn-AZ"/>
        </w:rPr>
        <w:tab/>
      </w:r>
      <w:r w:rsidR="00114E81" w:rsidRPr="00A01BDC">
        <w:rPr>
          <w:b/>
          <w:color w:val="000000"/>
          <w:sz w:val="28"/>
          <w:szCs w:val="28"/>
          <w:lang w:val="az-Latn-AZ"/>
        </w:rPr>
        <w:tab/>
      </w:r>
      <w:r w:rsidR="00114E81">
        <w:rPr>
          <w:b/>
          <w:color w:val="000000"/>
          <w:sz w:val="28"/>
          <w:szCs w:val="28"/>
          <w:lang w:val="az-Latn-AZ"/>
        </w:rPr>
        <w:t xml:space="preserve">          </w:t>
      </w:r>
      <w:r w:rsidR="00FA0D0C">
        <w:rPr>
          <w:b/>
          <w:color w:val="000000"/>
          <w:sz w:val="28"/>
          <w:szCs w:val="28"/>
          <w:lang w:val="az-Latn-AZ"/>
        </w:rPr>
        <w:t xml:space="preserve"> </w:t>
      </w:r>
      <w:r w:rsidR="00114E81">
        <w:rPr>
          <w:b/>
          <w:color w:val="000000"/>
          <w:sz w:val="28"/>
          <w:szCs w:val="28"/>
          <w:lang w:val="az-Latn-AZ"/>
        </w:rPr>
        <w:t xml:space="preserve">     </w:t>
      </w:r>
      <w:r w:rsidR="00FA0D0C">
        <w:rPr>
          <w:b/>
          <w:sz w:val="28"/>
          <w:szCs w:val="28"/>
          <w:lang w:val="az-Latn-AZ"/>
        </w:rPr>
        <w:t>R.H.Bağırov</w:t>
      </w:r>
      <w:r w:rsidR="00114E81" w:rsidRPr="009123A8">
        <w:rPr>
          <w:b/>
          <w:sz w:val="28"/>
          <w:szCs w:val="28"/>
          <w:lang w:val="az-Latn-AZ"/>
        </w:rPr>
        <w:t xml:space="preserve">     </w:t>
      </w:r>
    </w:p>
    <w:p w:rsidR="008919E4" w:rsidRPr="0005606F" w:rsidRDefault="008919E4" w:rsidP="008919E4">
      <w:pPr>
        <w:jc w:val="both"/>
        <w:rPr>
          <w:b/>
          <w:sz w:val="28"/>
          <w:szCs w:val="28"/>
          <w:lang w:val="az-Latn-AZ"/>
        </w:rPr>
      </w:pPr>
    </w:p>
    <w:p w:rsidR="003A69B6" w:rsidRPr="006C173E" w:rsidRDefault="003A69B6" w:rsidP="00722CCF">
      <w:pPr>
        <w:spacing w:line="360" w:lineRule="auto"/>
        <w:jc w:val="both"/>
        <w:rPr>
          <w:sz w:val="28"/>
          <w:szCs w:val="28"/>
          <w:lang w:val="az-Latn-AZ"/>
        </w:rPr>
      </w:pPr>
    </w:p>
    <w:sectPr w:rsidR="003A69B6" w:rsidRPr="006C173E" w:rsidSect="00597721">
      <w:footerReference w:type="default" r:id="rId8"/>
      <w:pgSz w:w="11906" w:h="16838"/>
      <w:pgMar w:top="719" w:right="566" w:bottom="851" w:left="85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09" w:rsidRDefault="00085409" w:rsidP="00A10042">
      <w:r>
        <w:separator/>
      </w:r>
    </w:p>
  </w:endnote>
  <w:endnote w:type="continuationSeparator" w:id="0">
    <w:p w:rsidR="00085409" w:rsidRDefault="00085409" w:rsidP="00A1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B6" w:rsidRDefault="007E4248">
    <w:pPr>
      <w:pStyle w:val="a3"/>
      <w:jc w:val="center"/>
    </w:pPr>
    <w:r>
      <w:fldChar w:fldCharType="begin"/>
    </w:r>
    <w:r w:rsidR="00E11770">
      <w:instrText xml:space="preserve"> PAGE   \* MERGEFORMAT </w:instrText>
    </w:r>
    <w:r>
      <w:fldChar w:fldCharType="separate"/>
    </w:r>
    <w:r w:rsidR="00597721">
      <w:rPr>
        <w:noProof/>
      </w:rPr>
      <w:t>3</w:t>
    </w:r>
    <w:r>
      <w:rPr>
        <w:noProof/>
      </w:rPr>
      <w:fldChar w:fldCharType="end"/>
    </w:r>
  </w:p>
  <w:p w:rsidR="003A69B6" w:rsidRDefault="003A69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09" w:rsidRDefault="00085409" w:rsidP="00A10042">
      <w:r>
        <w:separator/>
      </w:r>
    </w:p>
  </w:footnote>
  <w:footnote w:type="continuationSeparator" w:id="0">
    <w:p w:rsidR="00085409" w:rsidRDefault="00085409" w:rsidP="00A1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27A"/>
    <w:multiLevelType w:val="hybridMultilevel"/>
    <w:tmpl w:val="6EE8260C"/>
    <w:lvl w:ilvl="0" w:tplc="9A1A4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752A1"/>
    <w:multiLevelType w:val="hybridMultilevel"/>
    <w:tmpl w:val="305A40A8"/>
    <w:lvl w:ilvl="0" w:tplc="DC703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7C1DD1"/>
    <w:multiLevelType w:val="hybridMultilevel"/>
    <w:tmpl w:val="9AEE383A"/>
    <w:lvl w:ilvl="0" w:tplc="67B6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9A6C04"/>
    <w:multiLevelType w:val="hybridMultilevel"/>
    <w:tmpl w:val="553C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8B"/>
    <w:rsid w:val="00016B16"/>
    <w:rsid w:val="00020B90"/>
    <w:rsid w:val="000434AA"/>
    <w:rsid w:val="000469E2"/>
    <w:rsid w:val="00054E54"/>
    <w:rsid w:val="00060851"/>
    <w:rsid w:val="00064A21"/>
    <w:rsid w:val="00083FE2"/>
    <w:rsid w:val="00085409"/>
    <w:rsid w:val="000A02F8"/>
    <w:rsid w:val="000A225B"/>
    <w:rsid w:val="000B1D52"/>
    <w:rsid w:val="000B2B13"/>
    <w:rsid w:val="000B7B52"/>
    <w:rsid w:val="000C3ACC"/>
    <w:rsid w:val="000C4B05"/>
    <w:rsid w:val="000C4F0B"/>
    <w:rsid w:val="000E1428"/>
    <w:rsid w:val="000E6C58"/>
    <w:rsid w:val="000F07F6"/>
    <w:rsid w:val="00100020"/>
    <w:rsid w:val="00114E81"/>
    <w:rsid w:val="001168B6"/>
    <w:rsid w:val="00120162"/>
    <w:rsid w:val="00122624"/>
    <w:rsid w:val="00135DF8"/>
    <w:rsid w:val="00140C61"/>
    <w:rsid w:val="001622D5"/>
    <w:rsid w:val="00177258"/>
    <w:rsid w:val="001871EE"/>
    <w:rsid w:val="00190B7A"/>
    <w:rsid w:val="00191E08"/>
    <w:rsid w:val="001B238E"/>
    <w:rsid w:val="001B61DD"/>
    <w:rsid w:val="001B73A9"/>
    <w:rsid w:val="001B7677"/>
    <w:rsid w:val="001C28FB"/>
    <w:rsid w:val="0022567F"/>
    <w:rsid w:val="002469C1"/>
    <w:rsid w:val="002605DE"/>
    <w:rsid w:val="002821CF"/>
    <w:rsid w:val="002A25C6"/>
    <w:rsid w:val="002A55DA"/>
    <w:rsid w:val="002B24E5"/>
    <w:rsid w:val="002C7C57"/>
    <w:rsid w:val="002D7110"/>
    <w:rsid w:val="002E5CA6"/>
    <w:rsid w:val="002F132A"/>
    <w:rsid w:val="003045C6"/>
    <w:rsid w:val="00314E9F"/>
    <w:rsid w:val="00327D5F"/>
    <w:rsid w:val="00333925"/>
    <w:rsid w:val="00334BB5"/>
    <w:rsid w:val="00353DC9"/>
    <w:rsid w:val="0035465B"/>
    <w:rsid w:val="003A69B6"/>
    <w:rsid w:val="003B1DAF"/>
    <w:rsid w:val="003B3655"/>
    <w:rsid w:val="003C792B"/>
    <w:rsid w:val="003E64AF"/>
    <w:rsid w:val="003F6B06"/>
    <w:rsid w:val="00416301"/>
    <w:rsid w:val="004322F5"/>
    <w:rsid w:val="00433CC2"/>
    <w:rsid w:val="004614B0"/>
    <w:rsid w:val="00462C9F"/>
    <w:rsid w:val="00466DF1"/>
    <w:rsid w:val="004863E3"/>
    <w:rsid w:val="00495894"/>
    <w:rsid w:val="004A02C4"/>
    <w:rsid w:val="004A523F"/>
    <w:rsid w:val="004B5BA4"/>
    <w:rsid w:val="004C2A7D"/>
    <w:rsid w:val="004C77EC"/>
    <w:rsid w:val="004D060D"/>
    <w:rsid w:val="004E1F8E"/>
    <w:rsid w:val="00512446"/>
    <w:rsid w:val="005173BF"/>
    <w:rsid w:val="0052026B"/>
    <w:rsid w:val="00535332"/>
    <w:rsid w:val="00553802"/>
    <w:rsid w:val="00556318"/>
    <w:rsid w:val="0057073E"/>
    <w:rsid w:val="005763C2"/>
    <w:rsid w:val="00583AFD"/>
    <w:rsid w:val="00591423"/>
    <w:rsid w:val="0059162D"/>
    <w:rsid w:val="00591F67"/>
    <w:rsid w:val="00597721"/>
    <w:rsid w:val="005A5B70"/>
    <w:rsid w:val="005A5D55"/>
    <w:rsid w:val="005B3AD5"/>
    <w:rsid w:val="005B5F6F"/>
    <w:rsid w:val="005C1C1C"/>
    <w:rsid w:val="005F0EC8"/>
    <w:rsid w:val="00611B3D"/>
    <w:rsid w:val="0061437E"/>
    <w:rsid w:val="0062341C"/>
    <w:rsid w:val="00623A77"/>
    <w:rsid w:val="006243C0"/>
    <w:rsid w:val="0062525C"/>
    <w:rsid w:val="00633E1C"/>
    <w:rsid w:val="006370F9"/>
    <w:rsid w:val="006427E8"/>
    <w:rsid w:val="0065087E"/>
    <w:rsid w:val="00666132"/>
    <w:rsid w:val="0068570B"/>
    <w:rsid w:val="006857C0"/>
    <w:rsid w:val="006948D4"/>
    <w:rsid w:val="006A1FC1"/>
    <w:rsid w:val="006C173E"/>
    <w:rsid w:val="006C50D3"/>
    <w:rsid w:val="006D3148"/>
    <w:rsid w:val="006E028B"/>
    <w:rsid w:val="006E7BC3"/>
    <w:rsid w:val="006F1866"/>
    <w:rsid w:val="006F2FF1"/>
    <w:rsid w:val="00702EE5"/>
    <w:rsid w:val="00722CCF"/>
    <w:rsid w:val="00723D92"/>
    <w:rsid w:val="00732449"/>
    <w:rsid w:val="00735C92"/>
    <w:rsid w:val="007367F2"/>
    <w:rsid w:val="0074659D"/>
    <w:rsid w:val="00760F63"/>
    <w:rsid w:val="00761BDB"/>
    <w:rsid w:val="00764A96"/>
    <w:rsid w:val="00766809"/>
    <w:rsid w:val="0077151C"/>
    <w:rsid w:val="0078043A"/>
    <w:rsid w:val="00784765"/>
    <w:rsid w:val="0079523A"/>
    <w:rsid w:val="007A38E8"/>
    <w:rsid w:val="007A44BC"/>
    <w:rsid w:val="007B7360"/>
    <w:rsid w:val="007C3942"/>
    <w:rsid w:val="007E0AC5"/>
    <w:rsid w:val="007E4248"/>
    <w:rsid w:val="008000B3"/>
    <w:rsid w:val="008066DB"/>
    <w:rsid w:val="00806C6D"/>
    <w:rsid w:val="00812D38"/>
    <w:rsid w:val="00842838"/>
    <w:rsid w:val="0086650B"/>
    <w:rsid w:val="008730D6"/>
    <w:rsid w:val="0087673A"/>
    <w:rsid w:val="0089082F"/>
    <w:rsid w:val="008919E4"/>
    <w:rsid w:val="00893843"/>
    <w:rsid w:val="008A53BA"/>
    <w:rsid w:val="008B3FD3"/>
    <w:rsid w:val="008C17D0"/>
    <w:rsid w:val="008D0605"/>
    <w:rsid w:val="009139B7"/>
    <w:rsid w:val="0092476F"/>
    <w:rsid w:val="00925DC2"/>
    <w:rsid w:val="00936842"/>
    <w:rsid w:val="00941F85"/>
    <w:rsid w:val="00942B25"/>
    <w:rsid w:val="00944E9E"/>
    <w:rsid w:val="00955170"/>
    <w:rsid w:val="00965BD5"/>
    <w:rsid w:val="00972FA2"/>
    <w:rsid w:val="0097453E"/>
    <w:rsid w:val="00977595"/>
    <w:rsid w:val="00980366"/>
    <w:rsid w:val="00980563"/>
    <w:rsid w:val="00984B5D"/>
    <w:rsid w:val="00985BDB"/>
    <w:rsid w:val="009B2F35"/>
    <w:rsid w:val="009B399E"/>
    <w:rsid w:val="009C62A9"/>
    <w:rsid w:val="009D3FF9"/>
    <w:rsid w:val="009E536D"/>
    <w:rsid w:val="009E6E84"/>
    <w:rsid w:val="009F72DF"/>
    <w:rsid w:val="00A0018B"/>
    <w:rsid w:val="00A067FB"/>
    <w:rsid w:val="00A10042"/>
    <w:rsid w:val="00A152FF"/>
    <w:rsid w:val="00A15A2C"/>
    <w:rsid w:val="00A33812"/>
    <w:rsid w:val="00A34176"/>
    <w:rsid w:val="00A345A3"/>
    <w:rsid w:val="00A5708F"/>
    <w:rsid w:val="00A654A5"/>
    <w:rsid w:val="00A8312F"/>
    <w:rsid w:val="00AE0CB4"/>
    <w:rsid w:val="00B2710C"/>
    <w:rsid w:val="00B342BE"/>
    <w:rsid w:val="00B450F4"/>
    <w:rsid w:val="00B662F1"/>
    <w:rsid w:val="00B80792"/>
    <w:rsid w:val="00B87E72"/>
    <w:rsid w:val="00B934AA"/>
    <w:rsid w:val="00B978F2"/>
    <w:rsid w:val="00BC2680"/>
    <w:rsid w:val="00BE370C"/>
    <w:rsid w:val="00BE7E1B"/>
    <w:rsid w:val="00BF352D"/>
    <w:rsid w:val="00C01252"/>
    <w:rsid w:val="00C208FF"/>
    <w:rsid w:val="00C22869"/>
    <w:rsid w:val="00C25843"/>
    <w:rsid w:val="00C5671D"/>
    <w:rsid w:val="00C64055"/>
    <w:rsid w:val="00C90532"/>
    <w:rsid w:val="00C90E33"/>
    <w:rsid w:val="00CB1DC9"/>
    <w:rsid w:val="00CB6AFD"/>
    <w:rsid w:val="00CC79FD"/>
    <w:rsid w:val="00CD7AEB"/>
    <w:rsid w:val="00CF23BE"/>
    <w:rsid w:val="00D10CBF"/>
    <w:rsid w:val="00D15708"/>
    <w:rsid w:val="00D31B7F"/>
    <w:rsid w:val="00D34CAD"/>
    <w:rsid w:val="00D36651"/>
    <w:rsid w:val="00D40136"/>
    <w:rsid w:val="00D42879"/>
    <w:rsid w:val="00D6008A"/>
    <w:rsid w:val="00D74E89"/>
    <w:rsid w:val="00D774E4"/>
    <w:rsid w:val="00D91FB2"/>
    <w:rsid w:val="00D97017"/>
    <w:rsid w:val="00DA1BEE"/>
    <w:rsid w:val="00DB7082"/>
    <w:rsid w:val="00DC79ED"/>
    <w:rsid w:val="00DD5406"/>
    <w:rsid w:val="00DE4FEC"/>
    <w:rsid w:val="00DF5DE5"/>
    <w:rsid w:val="00E11770"/>
    <w:rsid w:val="00E2639C"/>
    <w:rsid w:val="00E30B2D"/>
    <w:rsid w:val="00E33551"/>
    <w:rsid w:val="00E51F7B"/>
    <w:rsid w:val="00E65F2E"/>
    <w:rsid w:val="00E71624"/>
    <w:rsid w:val="00E7595F"/>
    <w:rsid w:val="00E823D7"/>
    <w:rsid w:val="00E90340"/>
    <w:rsid w:val="00EA42D8"/>
    <w:rsid w:val="00EE5E7D"/>
    <w:rsid w:val="00F00501"/>
    <w:rsid w:val="00F35BEE"/>
    <w:rsid w:val="00F45590"/>
    <w:rsid w:val="00F5494D"/>
    <w:rsid w:val="00F60828"/>
    <w:rsid w:val="00F77B8C"/>
    <w:rsid w:val="00F805B6"/>
    <w:rsid w:val="00F8551A"/>
    <w:rsid w:val="00F86FF4"/>
    <w:rsid w:val="00FA0315"/>
    <w:rsid w:val="00FA0D0C"/>
    <w:rsid w:val="00FA65C4"/>
    <w:rsid w:val="00FB6F48"/>
    <w:rsid w:val="00FC5086"/>
    <w:rsid w:val="00FC65CF"/>
    <w:rsid w:val="00FD3280"/>
    <w:rsid w:val="00FD4F60"/>
    <w:rsid w:val="00FE1910"/>
    <w:rsid w:val="00FE4618"/>
    <w:rsid w:val="00FE693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30C3A"/>
  <w15:docId w15:val="{E33CF5A9-D20A-4926-B365-056C485F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8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1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0018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120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2016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51F7B"/>
    <w:pPr>
      <w:ind w:left="720"/>
      <w:contextualSpacing/>
    </w:pPr>
  </w:style>
  <w:style w:type="paragraph" w:styleId="a8">
    <w:name w:val="No Spacing"/>
    <w:uiPriority w:val="99"/>
    <w:qFormat/>
    <w:rsid w:val="0052026B"/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73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22CCF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5D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5DF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8056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fessional_auditor_xidmetler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2025-02-13T12:26:00Z</cp:lastPrinted>
  <dcterms:created xsi:type="dcterms:W3CDTF">2024-03-07T07:56:00Z</dcterms:created>
  <dcterms:modified xsi:type="dcterms:W3CDTF">2025-04-21T08:12:00Z</dcterms:modified>
</cp:coreProperties>
</file>